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FE" w:rsidRDefault="000C2C19" w:rsidP="000C2C19">
      <w:pPr>
        <w:jc w:val="center"/>
        <w:rPr>
          <w:b/>
          <w:sz w:val="40"/>
          <w:szCs w:val="40"/>
        </w:rPr>
      </w:pPr>
      <w:r w:rsidRPr="000C2C19">
        <w:rPr>
          <w:b/>
          <w:sz w:val="40"/>
          <w:szCs w:val="40"/>
        </w:rPr>
        <w:t>Перечень работ/услуг; периодичность выполнения</w:t>
      </w:r>
    </w:p>
    <w:tbl>
      <w:tblPr>
        <w:tblStyle w:val="a3"/>
        <w:tblW w:w="16074" w:type="dxa"/>
        <w:tblLook w:val="04A0"/>
      </w:tblPr>
      <w:tblGrid>
        <w:gridCol w:w="577"/>
        <w:gridCol w:w="2424"/>
        <w:gridCol w:w="2213"/>
        <w:gridCol w:w="3342"/>
        <w:gridCol w:w="2847"/>
        <w:gridCol w:w="2302"/>
        <w:gridCol w:w="2369"/>
      </w:tblGrid>
      <w:tr w:rsidR="00CE285A" w:rsidRPr="000C2C19" w:rsidTr="005C2105">
        <w:tc>
          <w:tcPr>
            <w:tcW w:w="577" w:type="dxa"/>
            <w:tcBorders>
              <w:right w:val="single" w:sz="4" w:space="0" w:color="auto"/>
            </w:tcBorders>
          </w:tcPr>
          <w:p w:rsidR="00CE285A" w:rsidRPr="000C2C19" w:rsidRDefault="00CE285A" w:rsidP="000C2C19">
            <w:pPr>
              <w:rPr>
                <w:b/>
                <w:sz w:val="24"/>
                <w:szCs w:val="24"/>
              </w:rPr>
            </w:pPr>
            <w:r w:rsidRPr="000C2C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CE285A" w:rsidRPr="000C2C19" w:rsidRDefault="00CE285A" w:rsidP="000C2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213" w:type="dxa"/>
          </w:tcPr>
          <w:p w:rsidR="00CE285A" w:rsidRPr="000C2C19" w:rsidRDefault="00CE285A" w:rsidP="000C2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3342" w:type="dxa"/>
          </w:tcPr>
          <w:p w:rsidR="00CE285A" w:rsidRPr="000C2C19" w:rsidRDefault="00CE285A" w:rsidP="000C2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Степень физического износа, техническое состояние</w:t>
            </w:r>
          </w:p>
        </w:tc>
        <w:tc>
          <w:tcPr>
            <w:tcW w:w="2847" w:type="dxa"/>
          </w:tcPr>
          <w:p w:rsidR="00CE285A" w:rsidRPr="000C2C19" w:rsidRDefault="00CE285A" w:rsidP="000C2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оказания услуги (выполнения работы)</w:t>
            </w:r>
          </w:p>
        </w:tc>
        <w:tc>
          <w:tcPr>
            <w:tcW w:w="2302" w:type="dxa"/>
          </w:tcPr>
          <w:p w:rsidR="00CE285A" w:rsidRPr="000C2C19" w:rsidRDefault="00CE285A" w:rsidP="000C2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Гарантийный срок</w:t>
            </w:r>
          </w:p>
        </w:tc>
        <w:tc>
          <w:tcPr>
            <w:tcW w:w="2369" w:type="dxa"/>
          </w:tcPr>
          <w:p w:rsidR="00CE285A" w:rsidRPr="000C2C19" w:rsidRDefault="00CE285A" w:rsidP="000C2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CE285A" w:rsidRPr="000C2C19" w:rsidTr="005C2105">
        <w:tc>
          <w:tcPr>
            <w:tcW w:w="577" w:type="dxa"/>
            <w:tcBorders>
              <w:right w:val="single" w:sz="4" w:space="0" w:color="auto"/>
            </w:tcBorders>
          </w:tcPr>
          <w:p w:rsidR="00CE285A" w:rsidRPr="00CE285A" w:rsidRDefault="00CE285A" w:rsidP="000C2C19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CE285A" w:rsidRPr="00A86FBC" w:rsidRDefault="00CE285A" w:rsidP="000C2C19">
            <w:pPr>
              <w:rPr>
                <w:b/>
                <w:sz w:val="24"/>
                <w:szCs w:val="24"/>
              </w:rPr>
            </w:pPr>
            <w:r w:rsidRPr="00A86FBC">
              <w:rPr>
                <w:b/>
                <w:sz w:val="24"/>
                <w:szCs w:val="24"/>
              </w:rPr>
              <w:t>ТЕХОБСЛУЖИВАНИЕ</w:t>
            </w:r>
          </w:p>
        </w:tc>
        <w:tc>
          <w:tcPr>
            <w:tcW w:w="2213" w:type="dxa"/>
          </w:tcPr>
          <w:p w:rsidR="00CE285A" w:rsidRPr="00CE285A" w:rsidRDefault="00CE285A" w:rsidP="000C2C19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CE285A" w:rsidRPr="00CE285A" w:rsidRDefault="00CE285A" w:rsidP="000C2C19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CE285A" w:rsidRPr="00CE285A" w:rsidRDefault="00CE285A" w:rsidP="000C2C19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CE285A" w:rsidRPr="00CE285A" w:rsidRDefault="00CE285A" w:rsidP="000C2C19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CE285A" w:rsidRPr="00CE285A" w:rsidRDefault="00CE285A" w:rsidP="000C2C19">
            <w:pPr>
              <w:rPr>
                <w:sz w:val="24"/>
                <w:szCs w:val="24"/>
              </w:rPr>
            </w:pPr>
          </w:p>
        </w:tc>
      </w:tr>
      <w:tr w:rsidR="00CE285A" w:rsidRPr="000C2C19" w:rsidTr="005C2105">
        <w:tc>
          <w:tcPr>
            <w:tcW w:w="577" w:type="dxa"/>
            <w:tcBorders>
              <w:right w:val="single" w:sz="4" w:space="0" w:color="auto"/>
            </w:tcBorders>
          </w:tcPr>
          <w:p w:rsidR="00CE285A" w:rsidRPr="00CE285A" w:rsidRDefault="00CE285A" w:rsidP="000C2C19">
            <w:pPr>
              <w:rPr>
                <w:sz w:val="24"/>
                <w:szCs w:val="24"/>
              </w:rPr>
            </w:pPr>
            <w:r w:rsidRPr="00CE285A"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CE285A" w:rsidRPr="000E4A86" w:rsidRDefault="00CE285A" w:rsidP="000C2C19">
            <w:r w:rsidRPr="000E4A86">
              <w:t>Латочный ремонт кровли(над квартирами)</w:t>
            </w:r>
          </w:p>
        </w:tc>
        <w:tc>
          <w:tcPr>
            <w:tcW w:w="2213" w:type="dxa"/>
          </w:tcPr>
          <w:p w:rsidR="00CE285A" w:rsidRPr="000E4A86" w:rsidRDefault="00CE285A" w:rsidP="000C2C19">
            <w:r w:rsidRPr="000E4A86">
              <w:t>До 20 сентября</w:t>
            </w:r>
          </w:p>
        </w:tc>
        <w:tc>
          <w:tcPr>
            <w:tcW w:w="3342" w:type="dxa"/>
          </w:tcPr>
          <w:p w:rsidR="00CE285A" w:rsidRPr="000E4A86" w:rsidRDefault="00496AD6" w:rsidP="00496AD6">
            <w:r>
              <w:t>Применяется ко всем МКД ,п</w:t>
            </w:r>
            <w:r w:rsidR="00CE285A" w:rsidRPr="000E4A86">
              <w:t>ри обнаружении дефектов при осмотрах, по заявкам жителей</w:t>
            </w:r>
          </w:p>
        </w:tc>
        <w:tc>
          <w:tcPr>
            <w:tcW w:w="2847" w:type="dxa"/>
          </w:tcPr>
          <w:p w:rsidR="00CE285A" w:rsidRPr="000E4A86" w:rsidRDefault="00CE285A" w:rsidP="000C2C19">
            <w:r w:rsidRPr="000E4A86">
              <w:t>Защита от протечек</w:t>
            </w:r>
          </w:p>
        </w:tc>
        <w:tc>
          <w:tcPr>
            <w:tcW w:w="2302" w:type="dxa"/>
          </w:tcPr>
          <w:p w:rsidR="00CE285A" w:rsidRPr="000E4A86" w:rsidRDefault="00CE285A" w:rsidP="000C2C19">
            <w:r w:rsidRPr="000E4A86">
              <w:t>6 месяцев</w:t>
            </w:r>
          </w:p>
        </w:tc>
        <w:tc>
          <w:tcPr>
            <w:tcW w:w="2369" w:type="dxa"/>
          </w:tcPr>
          <w:p w:rsidR="00CE285A" w:rsidRPr="000E4A86" w:rsidRDefault="00CE285A" w:rsidP="000C2C19">
            <w:r w:rsidRPr="000E4A86">
              <w:t>Платежи населения</w:t>
            </w:r>
          </w:p>
        </w:tc>
      </w:tr>
      <w:tr w:rsidR="005C2105" w:rsidRPr="000C2C19" w:rsidTr="005C2105">
        <w:tc>
          <w:tcPr>
            <w:tcW w:w="577" w:type="dxa"/>
            <w:tcBorders>
              <w:right w:val="single" w:sz="4" w:space="0" w:color="auto"/>
            </w:tcBorders>
          </w:tcPr>
          <w:p w:rsidR="005C2105" w:rsidRPr="00CE285A" w:rsidRDefault="005C2105" w:rsidP="000C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5C2105" w:rsidRPr="000E4A86" w:rsidRDefault="005C2105" w:rsidP="000C2C19">
            <w:r w:rsidRPr="000E4A86">
              <w:t>Очистка кровли от мусора,грязи,листьев</w:t>
            </w:r>
          </w:p>
        </w:tc>
        <w:tc>
          <w:tcPr>
            <w:tcW w:w="2213" w:type="dxa"/>
          </w:tcPr>
          <w:p w:rsidR="005C2105" w:rsidRPr="000E4A86" w:rsidRDefault="005C2105" w:rsidP="000C2C19">
            <w:r w:rsidRPr="000E4A86">
              <w:t>2р/год</w:t>
            </w:r>
          </w:p>
        </w:tc>
        <w:tc>
          <w:tcPr>
            <w:tcW w:w="3342" w:type="dxa"/>
          </w:tcPr>
          <w:p w:rsidR="005C2105" w:rsidRPr="000E4A86" w:rsidRDefault="005C2105" w:rsidP="00A255BC">
            <w:r w:rsidRPr="000E4A86">
              <w:t>Применяется ко всем видам МКД</w:t>
            </w:r>
          </w:p>
        </w:tc>
        <w:tc>
          <w:tcPr>
            <w:tcW w:w="2847" w:type="dxa"/>
          </w:tcPr>
          <w:p w:rsidR="005C2105" w:rsidRPr="000E4A86" w:rsidRDefault="005C2105" w:rsidP="000C2C19">
            <w:r w:rsidRPr="000E4A86">
              <w:t>Предупреждение повреждения кровли</w:t>
            </w:r>
          </w:p>
        </w:tc>
        <w:tc>
          <w:tcPr>
            <w:tcW w:w="2302" w:type="dxa"/>
          </w:tcPr>
          <w:p w:rsidR="005C2105" w:rsidRPr="000E4A86" w:rsidRDefault="005C2105" w:rsidP="00A255BC">
            <w:r w:rsidRPr="000E4A86">
              <w:t>6 месяцев</w:t>
            </w:r>
          </w:p>
        </w:tc>
        <w:tc>
          <w:tcPr>
            <w:tcW w:w="2369" w:type="dxa"/>
          </w:tcPr>
          <w:p w:rsidR="005C2105" w:rsidRPr="000E4A86" w:rsidRDefault="005C2105" w:rsidP="00A255BC">
            <w:r w:rsidRPr="000E4A86">
              <w:t>Платежи населения</w:t>
            </w:r>
          </w:p>
        </w:tc>
      </w:tr>
      <w:tr w:rsidR="00496AD6" w:rsidRPr="000C2C19" w:rsidTr="005C2105">
        <w:tc>
          <w:tcPr>
            <w:tcW w:w="577" w:type="dxa"/>
            <w:tcBorders>
              <w:right w:val="single" w:sz="4" w:space="0" w:color="auto"/>
            </w:tcBorders>
          </w:tcPr>
          <w:p w:rsidR="00496AD6" w:rsidRPr="00CE285A" w:rsidRDefault="00496AD6" w:rsidP="000C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496AD6" w:rsidRPr="000E4A86" w:rsidRDefault="00496AD6" w:rsidP="000C2C19">
            <w:r w:rsidRPr="000E4A86">
              <w:t>Очистка кровли от наледи и снежных навесов</w:t>
            </w:r>
          </w:p>
        </w:tc>
        <w:tc>
          <w:tcPr>
            <w:tcW w:w="2213" w:type="dxa"/>
          </w:tcPr>
          <w:p w:rsidR="00496AD6" w:rsidRPr="000E4A86" w:rsidRDefault="00496AD6" w:rsidP="000C2C19">
            <w:r w:rsidRPr="000E4A86">
              <w:t>По мере необходимости</w:t>
            </w:r>
          </w:p>
        </w:tc>
        <w:tc>
          <w:tcPr>
            <w:tcW w:w="3342" w:type="dxa"/>
          </w:tcPr>
          <w:p w:rsidR="00496AD6" w:rsidRPr="000E4A86" w:rsidRDefault="00496AD6" w:rsidP="00A255BC">
            <w:r w:rsidRPr="000E4A86">
              <w:t>На всех видах кровель</w:t>
            </w:r>
          </w:p>
        </w:tc>
        <w:tc>
          <w:tcPr>
            <w:tcW w:w="2847" w:type="dxa"/>
          </w:tcPr>
          <w:p w:rsidR="00496AD6" w:rsidRPr="000E4A86" w:rsidRDefault="00496AD6" w:rsidP="005C2105">
            <w:r w:rsidRPr="000E4A86">
              <w:t>Предупреждение безопасности жизни и здоровья граждан</w:t>
            </w:r>
          </w:p>
        </w:tc>
        <w:tc>
          <w:tcPr>
            <w:tcW w:w="2302" w:type="dxa"/>
          </w:tcPr>
          <w:p w:rsidR="00496AD6" w:rsidRPr="000E4A86" w:rsidRDefault="00496AD6" w:rsidP="000C2C19">
            <w:r w:rsidRPr="000E4A86">
              <w:t>Не предусмотрен</w:t>
            </w:r>
          </w:p>
        </w:tc>
        <w:tc>
          <w:tcPr>
            <w:tcW w:w="2369" w:type="dxa"/>
          </w:tcPr>
          <w:p w:rsidR="00496AD6" w:rsidRPr="000E4A86" w:rsidRDefault="00496AD6" w:rsidP="00A255BC">
            <w:r w:rsidRPr="000E4A86">
              <w:t>Платежи населения</w:t>
            </w:r>
          </w:p>
        </w:tc>
      </w:tr>
      <w:tr w:rsidR="00496AD6" w:rsidRPr="000C2C19" w:rsidTr="005C2105">
        <w:tc>
          <w:tcPr>
            <w:tcW w:w="577" w:type="dxa"/>
            <w:tcBorders>
              <w:right w:val="single" w:sz="4" w:space="0" w:color="auto"/>
            </w:tcBorders>
          </w:tcPr>
          <w:p w:rsidR="00496AD6" w:rsidRPr="00CE285A" w:rsidRDefault="00496AD6" w:rsidP="000C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496AD6" w:rsidRPr="000E4A86" w:rsidRDefault="00496AD6" w:rsidP="000C2C19">
            <w:r w:rsidRPr="000E4A86">
              <w:t>Осмотр вентканалов, проверка наличия тяги в вентканалах</w:t>
            </w:r>
          </w:p>
        </w:tc>
        <w:tc>
          <w:tcPr>
            <w:tcW w:w="2213" w:type="dxa"/>
          </w:tcPr>
          <w:p w:rsidR="00496AD6" w:rsidRPr="000E4A86" w:rsidRDefault="00496AD6" w:rsidP="000C2C19">
            <w:r w:rsidRPr="000E4A86">
              <w:t>2р/год</w:t>
            </w:r>
          </w:p>
        </w:tc>
        <w:tc>
          <w:tcPr>
            <w:tcW w:w="3342" w:type="dxa"/>
          </w:tcPr>
          <w:p w:rsidR="00496AD6" w:rsidRPr="000E4A86" w:rsidRDefault="00496AD6" w:rsidP="000C2C19">
            <w:r w:rsidRPr="000E4A86">
              <w:t>Применяется ко всем видам МКД</w:t>
            </w:r>
          </w:p>
        </w:tc>
        <w:tc>
          <w:tcPr>
            <w:tcW w:w="2847" w:type="dxa"/>
          </w:tcPr>
          <w:p w:rsidR="00496AD6" w:rsidRPr="000E4A86" w:rsidRDefault="00496AD6" w:rsidP="005C2105">
            <w:r w:rsidRPr="000E4A86">
              <w:t xml:space="preserve">Обеспечение нормативного влажно-температурного воздуха в помещениях </w:t>
            </w:r>
          </w:p>
        </w:tc>
        <w:tc>
          <w:tcPr>
            <w:tcW w:w="2302" w:type="dxa"/>
          </w:tcPr>
          <w:p w:rsidR="00496AD6" w:rsidRPr="000E4A86" w:rsidRDefault="00496AD6" w:rsidP="000C2C19">
            <w:r w:rsidRPr="000E4A86">
              <w:t>6 месяцев</w:t>
            </w:r>
          </w:p>
        </w:tc>
        <w:tc>
          <w:tcPr>
            <w:tcW w:w="2369" w:type="dxa"/>
          </w:tcPr>
          <w:p w:rsidR="00496AD6" w:rsidRPr="000E4A86" w:rsidRDefault="00496AD6" w:rsidP="00A255BC">
            <w:r w:rsidRPr="000E4A86">
              <w:t>Платежи населения</w:t>
            </w:r>
          </w:p>
        </w:tc>
      </w:tr>
      <w:tr w:rsidR="00496AD6" w:rsidRPr="000C2C19" w:rsidTr="005C2105">
        <w:tc>
          <w:tcPr>
            <w:tcW w:w="577" w:type="dxa"/>
            <w:tcBorders>
              <w:right w:val="single" w:sz="4" w:space="0" w:color="auto"/>
            </w:tcBorders>
          </w:tcPr>
          <w:p w:rsidR="00496AD6" w:rsidRPr="00CE285A" w:rsidRDefault="00496AD6" w:rsidP="000C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496AD6" w:rsidRPr="000E4A86" w:rsidRDefault="00496AD6" w:rsidP="005C2105">
            <w:r w:rsidRPr="000E4A86">
              <w:t>Замена разбитых стекол окон в местах общего пользования</w:t>
            </w:r>
          </w:p>
        </w:tc>
        <w:tc>
          <w:tcPr>
            <w:tcW w:w="2213" w:type="dxa"/>
          </w:tcPr>
          <w:p w:rsidR="00496AD6" w:rsidRPr="000E4A86" w:rsidRDefault="00496AD6" w:rsidP="00A255BC">
            <w:r w:rsidRPr="000E4A86">
              <w:t>По мере необходимости</w:t>
            </w:r>
          </w:p>
        </w:tc>
        <w:tc>
          <w:tcPr>
            <w:tcW w:w="3342" w:type="dxa"/>
          </w:tcPr>
          <w:p w:rsidR="00496AD6" w:rsidRPr="000E4A86" w:rsidRDefault="00496AD6" w:rsidP="00496AD6">
            <w:r>
              <w:t>Применяется ко всем МКД ,п</w:t>
            </w:r>
            <w:r w:rsidRPr="000E4A86">
              <w:t>ри обнаружении дефектов при осмотрах, по заявкам жителей</w:t>
            </w:r>
          </w:p>
        </w:tc>
        <w:tc>
          <w:tcPr>
            <w:tcW w:w="2847" w:type="dxa"/>
          </w:tcPr>
          <w:p w:rsidR="00496AD6" w:rsidRPr="000E4A86" w:rsidRDefault="00496AD6" w:rsidP="000C2C19">
            <w:r w:rsidRPr="000E4A86">
              <w:t>Обеспечение нормативных воздухо-изоляционных, теплоизоляционных и звукоизоляционных свойств окон</w:t>
            </w:r>
          </w:p>
        </w:tc>
        <w:tc>
          <w:tcPr>
            <w:tcW w:w="2302" w:type="dxa"/>
          </w:tcPr>
          <w:p w:rsidR="00496AD6" w:rsidRPr="000E4A86" w:rsidRDefault="00496AD6" w:rsidP="000C2C19">
            <w:r w:rsidRPr="000E4A86">
              <w:t>12 месяцев</w:t>
            </w:r>
          </w:p>
        </w:tc>
        <w:tc>
          <w:tcPr>
            <w:tcW w:w="2369" w:type="dxa"/>
          </w:tcPr>
          <w:p w:rsidR="00496AD6" w:rsidRPr="000E4A86" w:rsidRDefault="00496AD6" w:rsidP="00A255BC">
            <w:r w:rsidRPr="000E4A86">
              <w:t>Платежи населения</w:t>
            </w:r>
          </w:p>
        </w:tc>
      </w:tr>
      <w:tr w:rsidR="00496AD6" w:rsidRPr="000C2C19" w:rsidTr="000E4A86">
        <w:trPr>
          <w:trHeight w:val="174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D6" w:rsidRPr="00CE285A" w:rsidRDefault="00496AD6" w:rsidP="000C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</w:tcPr>
          <w:p w:rsidR="00496AD6" w:rsidRPr="000E4A86" w:rsidRDefault="00496AD6" w:rsidP="000C2C19">
            <w:r w:rsidRPr="000E4A86">
              <w:t>Ремонт и укрепление дверей (выхода  в подвал, чердачные, входные)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96AD6" w:rsidRPr="000E4A86" w:rsidRDefault="00496AD6" w:rsidP="00A255BC">
            <w:r w:rsidRPr="000E4A86">
              <w:t>По мере необходимости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96AD6" w:rsidRPr="000E4A86" w:rsidRDefault="00496AD6" w:rsidP="00496AD6">
            <w:r>
              <w:t>Применяется ко всем МКД ,п</w:t>
            </w:r>
            <w:r w:rsidRPr="000E4A86">
              <w:t>ри обнаружении дефектов при осмотрах, по заявкам жителей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496AD6" w:rsidRPr="000E4A86" w:rsidRDefault="00496AD6" w:rsidP="000E4A86">
            <w:r w:rsidRPr="000E4A86">
              <w:t>Обеспечение нормативных воздухо-изоляционных, теплоизоляционных и звукоизоляционных свойств дверей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96AD6" w:rsidRPr="000E4A86" w:rsidRDefault="00496AD6" w:rsidP="000C2C19">
            <w:r w:rsidRPr="000E4A86">
              <w:t>12 месяцев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496AD6" w:rsidRPr="000E4A86" w:rsidRDefault="00496AD6" w:rsidP="00A255BC">
            <w:r w:rsidRPr="000E4A86">
              <w:t>Платежи населения</w:t>
            </w:r>
          </w:p>
        </w:tc>
      </w:tr>
      <w:tr w:rsidR="00496AD6" w:rsidRPr="000C2C19" w:rsidTr="000E4A86">
        <w:trPr>
          <w:trHeight w:val="1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D6" w:rsidRDefault="00496AD6" w:rsidP="000C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496AD6" w:rsidRPr="000E4A86" w:rsidRDefault="00496AD6" w:rsidP="000C2C19">
            <w:r w:rsidRPr="000E4A86">
              <w:t>Планово-предупредительный ремонт помещений общего пользования (лестничные клетки, марши, тамбуры)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496AD6" w:rsidRPr="000E4A86" w:rsidRDefault="00496AD6" w:rsidP="00A255BC">
            <w:r>
              <w:t>1р/год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496AD6" w:rsidRPr="000E4A86" w:rsidRDefault="00496AD6" w:rsidP="00496AD6">
            <w:r>
              <w:t>Применяется ко всем МКД при обнаружении дефектов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496AD6" w:rsidRPr="000E4A86" w:rsidRDefault="00496AD6" w:rsidP="000E4A86">
            <w:r>
              <w:t xml:space="preserve">Обеспечение нормативного состояния стен, потолков и т.д. </w:t>
            </w:r>
          </w:p>
          <w:p w:rsidR="00496AD6" w:rsidRPr="000E4A86" w:rsidRDefault="00496AD6" w:rsidP="000E4A86"/>
          <w:p w:rsidR="00496AD6" w:rsidRPr="000E4A86" w:rsidRDefault="00496AD6" w:rsidP="000E4A86"/>
          <w:p w:rsidR="00496AD6" w:rsidRPr="000E4A86" w:rsidRDefault="00496AD6" w:rsidP="000E4A86"/>
          <w:p w:rsidR="00496AD6" w:rsidRPr="000E4A86" w:rsidRDefault="00496AD6" w:rsidP="000E4A86"/>
        </w:tc>
        <w:tc>
          <w:tcPr>
            <w:tcW w:w="2302" w:type="dxa"/>
            <w:tcBorders>
              <w:top w:val="single" w:sz="4" w:space="0" w:color="auto"/>
            </w:tcBorders>
          </w:tcPr>
          <w:p w:rsidR="00496AD6" w:rsidRPr="000E4A86" w:rsidRDefault="00496AD6" w:rsidP="00A255BC">
            <w:r w:rsidRPr="000E4A86">
              <w:t>12 месяцев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96AD6" w:rsidRPr="000E4A86" w:rsidRDefault="00496AD6" w:rsidP="00A255BC">
            <w:r w:rsidRPr="000E4A86">
              <w:t>Платежи населения</w:t>
            </w:r>
          </w:p>
        </w:tc>
      </w:tr>
    </w:tbl>
    <w:p w:rsidR="000C2C19" w:rsidRDefault="000C2C19" w:rsidP="000C2C19">
      <w:pPr>
        <w:rPr>
          <w:b/>
          <w:sz w:val="24"/>
          <w:szCs w:val="24"/>
        </w:rPr>
      </w:pPr>
    </w:p>
    <w:tbl>
      <w:tblPr>
        <w:tblStyle w:val="a3"/>
        <w:tblW w:w="16074" w:type="dxa"/>
        <w:tblLook w:val="04A0"/>
      </w:tblPr>
      <w:tblGrid>
        <w:gridCol w:w="577"/>
        <w:gridCol w:w="2424"/>
        <w:gridCol w:w="2213"/>
        <w:gridCol w:w="3342"/>
        <w:gridCol w:w="2847"/>
        <w:gridCol w:w="2302"/>
        <w:gridCol w:w="2369"/>
      </w:tblGrid>
      <w:tr w:rsidR="00496AD6" w:rsidRPr="000C2C19" w:rsidTr="00A255BC">
        <w:tc>
          <w:tcPr>
            <w:tcW w:w="577" w:type="dxa"/>
            <w:tcBorders>
              <w:right w:val="single" w:sz="4" w:space="0" w:color="auto"/>
            </w:tcBorders>
          </w:tcPr>
          <w:p w:rsidR="00496AD6" w:rsidRPr="000E4A86" w:rsidRDefault="00496AD6" w:rsidP="00A255BC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496AD6" w:rsidRPr="000E4A86" w:rsidRDefault="00496AD6" w:rsidP="000E4A86">
            <w:r w:rsidRPr="000E4A86">
              <w:t>Частичный ремонт (покраска)</w:t>
            </w:r>
            <w:r>
              <w:t xml:space="preserve"> стен, окон, перил, ограждений, потолков. Проверка наличия и восстановление информации по нумерации этажей и т.д.</w:t>
            </w:r>
          </w:p>
        </w:tc>
        <w:tc>
          <w:tcPr>
            <w:tcW w:w="2213" w:type="dxa"/>
          </w:tcPr>
          <w:p w:rsidR="00496AD6" w:rsidRPr="00496AD6" w:rsidRDefault="00496AD6" w:rsidP="00A255BC">
            <w:r w:rsidRPr="00496AD6">
              <w:t>1р/год</w:t>
            </w:r>
          </w:p>
        </w:tc>
        <w:tc>
          <w:tcPr>
            <w:tcW w:w="3342" w:type="dxa"/>
          </w:tcPr>
          <w:p w:rsidR="00496AD6" w:rsidRPr="000E4A86" w:rsidRDefault="00496AD6" w:rsidP="00A255BC">
            <w:r>
              <w:t>Применяется ко всем МКД при обнаружении дефектов</w:t>
            </w:r>
          </w:p>
        </w:tc>
        <w:tc>
          <w:tcPr>
            <w:tcW w:w="2847" w:type="dxa"/>
          </w:tcPr>
          <w:p w:rsidR="00496AD6" w:rsidRPr="000E4A86" w:rsidRDefault="00496AD6" w:rsidP="00A255BC">
            <w:r>
              <w:t xml:space="preserve">Обеспечение нормативного состояния стен, потолков и т.д. </w:t>
            </w:r>
          </w:p>
          <w:p w:rsidR="00496AD6" w:rsidRPr="000E4A86" w:rsidRDefault="00496AD6" w:rsidP="00A255BC"/>
          <w:p w:rsidR="00496AD6" w:rsidRPr="000E4A86" w:rsidRDefault="00496AD6" w:rsidP="00A255BC"/>
          <w:p w:rsidR="00496AD6" w:rsidRPr="000E4A86" w:rsidRDefault="00496AD6" w:rsidP="00A255BC"/>
          <w:p w:rsidR="00496AD6" w:rsidRPr="000E4A86" w:rsidRDefault="00496AD6" w:rsidP="00A255BC"/>
        </w:tc>
        <w:tc>
          <w:tcPr>
            <w:tcW w:w="2302" w:type="dxa"/>
          </w:tcPr>
          <w:p w:rsidR="00496AD6" w:rsidRPr="000E4A86" w:rsidRDefault="00496AD6" w:rsidP="00A255BC">
            <w:r w:rsidRPr="000E4A86">
              <w:t>12 месяцев</w:t>
            </w:r>
          </w:p>
        </w:tc>
        <w:tc>
          <w:tcPr>
            <w:tcW w:w="2369" w:type="dxa"/>
          </w:tcPr>
          <w:p w:rsidR="00496AD6" w:rsidRPr="000E4A86" w:rsidRDefault="00496AD6" w:rsidP="00A255BC">
            <w:r w:rsidRPr="000E4A86">
              <w:t>Платежи населения</w:t>
            </w:r>
          </w:p>
        </w:tc>
      </w:tr>
      <w:tr w:rsidR="00E245FC" w:rsidRPr="00CE285A" w:rsidTr="00A255BC">
        <w:tc>
          <w:tcPr>
            <w:tcW w:w="577" w:type="dxa"/>
            <w:tcBorders>
              <w:right w:val="single" w:sz="4" w:space="0" w:color="auto"/>
            </w:tcBorders>
          </w:tcPr>
          <w:p w:rsidR="00E245FC" w:rsidRPr="000E4A86" w:rsidRDefault="00E245FC" w:rsidP="00A255BC">
            <w:r>
              <w:t>9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245FC" w:rsidRPr="000E4A86" w:rsidRDefault="00E245FC" w:rsidP="00A255BC">
            <w:r>
              <w:t>Установка таблички с номером подъезда</w:t>
            </w:r>
          </w:p>
        </w:tc>
        <w:tc>
          <w:tcPr>
            <w:tcW w:w="2213" w:type="dxa"/>
          </w:tcPr>
          <w:p w:rsidR="00E245FC" w:rsidRPr="000E4A86" w:rsidRDefault="00E245FC" w:rsidP="00A255BC">
            <w:r w:rsidRPr="000E4A86">
              <w:t>По мере необходимости</w:t>
            </w:r>
          </w:p>
        </w:tc>
        <w:tc>
          <w:tcPr>
            <w:tcW w:w="3342" w:type="dxa"/>
          </w:tcPr>
          <w:p w:rsidR="00E245FC" w:rsidRPr="000E4A86" w:rsidRDefault="00E245FC" w:rsidP="00496AD6">
            <w:r>
              <w:t>Применяется ко всем МКД , при отсутствии или износе</w:t>
            </w:r>
          </w:p>
        </w:tc>
        <w:tc>
          <w:tcPr>
            <w:tcW w:w="2847" w:type="dxa"/>
          </w:tcPr>
          <w:p w:rsidR="00E245FC" w:rsidRPr="000E4A86" w:rsidRDefault="00E245FC" w:rsidP="00496AD6">
            <w:r>
              <w:t xml:space="preserve">Информированность жителей, специальных служб </w:t>
            </w:r>
          </w:p>
        </w:tc>
        <w:tc>
          <w:tcPr>
            <w:tcW w:w="2302" w:type="dxa"/>
          </w:tcPr>
          <w:p w:rsidR="00E245FC" w:rsidRPr="000E4A86" w:rsidRDefault="00E245FC" w:rsidP="00A255BC">
            <w:r>
              <w:t>12 месяцев</w:t>
            </w:r>
          </w:p>
        </w:tc>
        <w:tc>
          <w:tcPr>
            <w:tcW w:w="2369" w:type="dxa"/>
          </w:tcPr>
          <w:p w:rsidR="00E245FC" w:rsidRPr="000E4A86" w:rsidRDefault="00E245FC" w:rsidP="00A255BC">
            <w:r w:rsidRPr="000E4A86">
              <w:t>Платежи населения</w:t>
            </w:r>
          </w:p>
        </w:tc>
      </w:tr>
      <w:tr w:rsidR="00E245FC" w:rsidRPr="000E4A86" w:rsidTr="00A255BC">
        <w:tc>
          <w:tcPr>
            <w:tcW w:w="577" w:type="dxa"/>
            <w:tcBorders>
              <w:right w:val="single" w:sz="4" w:space="0" w:color="auto"/>
            </w:tcBorders>
          </w:tcPr>
          <w:p w:rsidR="00E245FC" w:rsidRPr="000E4A86" w:rsidRDefault="00E245FC" w:rsidP="00A255BC">
            <w:r>
              <w:t>10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245FC" w:rsidRPr="000E4A86" w:rsidRDefault="00E245FC" w:rsidP="00A255BC">
            <w:r>
              <w:t>Установка доски для информации (объявлений)</w:t>
            </w:r>
          </w:p>
        </w:tc>
        <w:tc>
          <w:tcPr>
            <w:tcW w:w="2213" w:type="dxa"/>
          </w:tcPr>
          <w:p w:rsidR="00E245FC" w:rsidRPr="000E4A86" w:rsidRDefault="00E245FC" w:rsidP="00A255BC">
            <w:r>
              <w:t>1р/год</w:t>
            </w:r>
          </w:p>
        </w:tc>
        <w:tc>
          <w:tcPr>
            <w:tcW w:w="3342" w:type="dxa"/>
          </w:tcPr>
          <w:p w:rsidR="00E245FC" w:rsidRPr="000E4A86" w:rsidRDefault="00E245FC" w:rsidP="00A255BC">
            <w:r>
              <w:t>Применяется ко всем МКД , при отсутствии или износе</w:t>
            </w:r>
          </w:p>
        </w:tc>
        <w:tc>
          <w:tcPr>
            <w:tcW w:w="2847" w:type="dxa"/>
          </w:tcPr>
          <w:p w:rsidR="00E245FC" w:rsidRPr="000E4A86" w:rsidRDefault="00E245FC" w:rsidP="00A255BC">
            <w:r>
              <w:t xml:space="preserve">Информированность жителей, специальных служб </w:t>
            </w:r>
          </w:p>
        </w:tc>
        <w:tc>
          <w:tcPr>
            <w:tcW w:w="2302" w:type="dxa"/>
          </w:tcPr>
          <w:p w:rsidR="00E245FC" w:rsidRPr="000E4A86" w:rsidRDefault="00E245FC" w:rsidP="00A255BC">
            <w:r>
              <w:t>12 месяцев</w:t>
            </w:r>
          </w:p>
        </w:tc>
        <w:tc>
          <w:tcPr>
            <w:tcW w:w="2369" w:type="dxa"/>
          </w:tcPr>
          <w:p w:rsidR="00E245FC" w:rsidRPr="000E4A86" w:rsidRDefault="00E245FC" w:rsidP="00A255BC">
            <w:r w:rsidRPr="000E4A86">
              <w:t>Платежи населения</w:t>
            </w:r>
          </w:p>
        </w:tc>
      </w:tr>
      <w:tr w:rsidR="00E245FC" w:rsidRPr="000E4A86" w:rsidTr="00A255BC">
        <w:tc>
          <w:tcPr>
            <w:tcW w:w="577" w:type="dxa"/>
            <w:tcBorders>
              <w:right w:val="single" w:sz="4" w:space="0" w:color="auto"/>
            </w:tcBorders>
          </w:tcPr>
          <w:p w:rsidR="00E245FC" w:rsidRPr="000E4A86" w:rsidRDefault="00E245FC" w:rsidP="00A255BC">
            <w:r>
              <w:t>11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245FC" w:rsidRPr="000E4A86" w:rsidRDefault="00E245FC" w:rsidP="00E245FC">
            <w:r>
              <w:t>Герметизация м/панельных швов</w:t>
            </w:r>
          </w:p>
        </w:tc>
        <w:tc>
          <w:tcPr>
            <w:tcW w:w="2213" w:type="dxa"/>
          </w:tcPr>
          <w:p w:rsidR="00E245FC" w:rsidRPr="000E4A86" w:rsidRDefault="00E245FC" w:rsidP="00A255BC">
            <w:r>
              <w:t>1р/год</w:t>
            </w:r>
          </w:p>
        </w:tc>
        <w:tc>
          <w:tcPr>
            <w:tcW w:w="3342" w:type="dxa"/>
          </w:tcPr>
          <w:p w:rsidR="00E245FC" w:rsidRPr="000E4A86" w:rsidRDefault="00E245FC" w:rsidP="00A255BC">
            <w:r>
              <w:t>По заявкам жителей</w:t>
            </w:r>
          </w:p>
        </w:tc>
        <w:tc>
          <w:tcPr>
            <w:tcW w:w="2847" w:type="dxa"/>
          </w:tcPr>
          <w:p w:rsidR="00E245FC" w:rsidRPr="000E4A86" w:rsidRDefault="00E245FC" w:rsidP="00A255BC">
            <w:r>
              <w:t>Обеспечение теплоизоляции помещений</w:t>
            </w:r>
          </w:p>
        </w:tc>
        <w:tc>
          <w:tcPr>
            <w:tcW w:w="2302" w:type="dxa"/>
          </w:tcPr>
          <w:p w:rsidR="00E245FC" w:rsidRPr="000E4A86" w:rsidRDefault="00E245FC" w:rsidP="00A255BC">
            <w:r>
              <w:t>12 месяцев</w:t>
            </w:r>
          </w:p>
        </w:tc>
        <w:tc>
          <w:tcPr>
            <w:tcW w:w="2369" w:type="dxa"/>
          </w:tcPr>
          <w:p w:rsidR="00E245FC" w:rsidRPr="000E4A86" w:rsidRDefault="00E245FC" w:rsidP="00A255BC">
            <w:r w:rsidRPr="000E4A86">
              <w:t>Платежи населения</w:t>
            </w:r>
          </w:p>
        </w:tc>
      </w:tr>
      <w:tr w:rsidR="00E245FC" w:rsidRPr="000E4A86" w:rsidTr="00A255BC">
        <w:tc>
          <w:tcPr>
            <w:tcW w:w="577" w:type="dxa"/>
            <w:tcBorders>
              <w:right w:val="single" w:sz="4" w:space="0" w:color="auto"/>
            </w:tcBorders>
          </w:tcPr>
          <w:p w:rsidR="00E245FC" w:rsidRPr="000E4A86" w:rsidRDefault="00E245FC" w:rsidP="00A255BC">
            <w:r>
              <w:t>12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245FC" w:rsidRPr="000E4A86" w:rsidRDefault="00E245FC" w:rsidP="00A255BC">
            <w:r>
              <w:t>Ремонт отмосток</w:t>
            </w:r>
          </w:p>
        </w:tc>
        <w:tc>
          <w:tcPr>
            <w:tcW w:w="2213" w:type="dxa"/>
          </w:tcPr>
          <w:p w:rsidR="00E245FC" w:rsidRPr="000E4A86" w:rsidRDefault="00E245FC" w:rsidP="00A255BC">
            <w:r>
              <w:t>1р/год</w:t>
            </w:r>
          </w:p>
        </w:tc>
        <w:tc>
          <w:tcPr>
            <w:tcW w:w="3342" w:type="dxa"/>
          </w:tcPr>
          <w:p w:rsidR="00E245FC" w:rsidRPr="000E4A86" w:rsidRDefault="00E245FC" w:rsidP="00E245FC">
            <w:r>
              <w:t>При наличии разрушений или проседания</w:t>
            </w:r>
          </w:p>
        </w:tc>
        <w:tc>
          <w:tcPr>
            <w:tcW w:w="2847" w:type="dxa"/>
          </w:tcPr>
          <w:p w:rsidR="00E245FC" w:rsidRPr="000E4A86" w:rsidRDefault="00E245FC" w:rsidP="00A255BC">
            <w:r>
              <w:t>Обеспечение исправного состояния строительных конструкций</w:t>
            </w:r>
          </w:p>
        </w:tc>
        <w:tc>
          <w:tcPr>
            <w:tcW w:w="2302" w:type="dxa"/>
          </w:tcPr>
          <w:p w:rsidR="00E245FC" w:rsidRPr="000E4A86" w:rsidRDefault="00E245FC" w:rsidP="00A255BC">
            <w:r>
              <w:t>12 месяцев</w:t>
            </w:r>
          </w:p>
        </w:tc>
        <w:tc>
          <w:tcPr>
            <w:tcW w:w="2369" w:type="dxa"/>
          </w:tcPr>
          <w:p w:rsidR="00E245FC" w:rsidRPr="000E4A86" w:rsidRDefault="00E245FC" w:rsidP="00A255BC">
            <w:r w:rsidRPr="000E4A86">
              <w:t>Платежи населения</w:t>
            </w:r>
          </w:p>
        </w:tc>
      </w:tr>
      <w:tr w:rsidR="00E245FC" w:rsidRPr="000E4A86" w:rsidTr="00A255BC">
        <w:tc>
          <w:tcPr>
            <w:tcW w:w="577" w:type="dxa"/>
            <w:tcBorders>
              <w:right w:val="single" w:sz="4" w:space="0" w:color="auto"/>
            </w:tcBorders>
          </w:tcPr>
          <w:p w:rsidR="00E245FC" w:rsidRPr="000E4A86" w:rsidRDefault="00E245FC" w:rsidP="00A255BC">
            <w:r>
              <w:t>13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245FC" w:rsidRPr="000E4A86" w:rsidRDefault="00E245FC" w:rsidP="00A255BC">
            <w:r>
              <w:t>Общий осмотр системы водоснабжения, с целью выявления дефектов и планирования ремонта</w:t>
            </w:r>
          </w:p>
        </w:tc>
        <w:tc>
          <w:tcPr>
            <w:tcW w:w="2213" w:type="dxa"/>
          </w:tcPr>
          <w:p w:rsidR="00E245FC" w:rsidRPr="000E4A86" w:rsidRDefault="00E245FC" w:rsidP="00A255BC">
            <w:r>
              <w:t>2р/год</w:t>
            </w:r>
          </w:p>
        </w:tc>
        <w:tc>
          <w:tcPr>
            <w:tcW w:w="3342" w:type="dxa"/>
          </w:tcPr>
          <w:p w:rsidR="00E245FC" w:rsidRPr="000E4A86" w:rsidRDefault="00E245FC" w:rsidP="00A255BC">
            <w:r>
              <w:t>Применяется ко всем МКД</w:t>
            </w:r>
          </w:p>
        </w:tc>
        <w:tc>
          <w:tcPr>
            <w:tcW w:w="2847" w:type="dxa"/>
          </w:tcPr>
          <w:p w:rsidR="00E245FC" w:rsidRPr="000E4A86" w:rsidRDefault="00E245FC" w:rsidP="00A255BC">
            <w:r>
              <w:t>Выявление дефектов, составление перечня мероприятий для их устранения</w:t>
            </w:r>
          </w:p>
        </w:tc>
        <w:tc>
          <w:tcPr>
            <w:tcW w:w="2302" w:type="dxa"/>
          </w:tcPr>
          <w:p w:rsidR="00E245FC" w:rsidRPr="000E4A86" w:rsidRDefault="00E245FC" w:rsidP="00A255BC">
            <w:r>
              <w:t>6 месяцев</w:t>
            </w:r>
          </w:p>
        </w:tc>
        <w:tc>
          <w:tcPr>
            <w:tcW w:w="2369" w:type="dxa"/>
          </w:tcPr>
          <w:p w:rsidR="00E245FC" w:rsidRPr="000E4A86" w:rsidRDefault="00E245FC" w:rsidP="00A255BC">
            <w:r w:rsidRPr="000E4A86">
              <w:t>Платежи населения</w:t>
            </w:r>
          </w:p>
        </w:tc>
      </w:tr>
      <w:tr w:rsidR="00CA0B4A" w:rsidRPr="000E4A86" w:rsidTr="00A255BC">
        <w:tc>
          <w:tcPr>
            <w:tcW w:w="577" w:type="dxa"/>
            <w:tcBorders>
              <w:right w:val="single" w:sz="4" w:space="0" w:color="auto"/>
            </w:tcBorders>
          </w:tcPr>
          <w:p w:rsidR="00CA0B4A" w:rsidRPr="000E4A86" w:rsidRDefault="00CA0B4A" w:rsidP="00A255BC">
            <w:r>
              <w:t>14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CA0B4A" w:rsidRPr="000E4A86" w:rsidRDefault="00CA0B4A" w:rsidP="00A255BC">
            <w:r>
              <w:t>Замена участков труб водоснабжения в подвале</w:t>
            </w:r>
          </w:p>
        </w:tc>
        <w:tc>
          <w:tcPr>
            <w:tcW w:w="2213" w:type="dxa"/>
          </w:tcPr>
          <w:p w:rsidR="00CA0B4A" w:rsidRPr="000E4A86" w:rsidRDefault="00CA0B4A" w:rsidP="00CA0B4A">
            <w:r>
              <w:t>По результатам осмотра</w:t>
            </w:r>
          </w:p>
        </w:tc>
        <w:tc>
          <w:tcPr>
            <w:tcW w:w="3342" w:type="dxa"/>
          </w:tcPr>
          <w:p w:rsidR="00CA0B4A" w:rsidRDefault="00CA0B4A" w:rsidP="00A255BC">
            <w:r>
              <w:t>Применяется ко всем МКД</w:t>
            </w:r>
          </w:p>
          <w:p w:rsidR="00CA0B4A" w:rsidRPr="00CA0B4A" w:rsidRDefault="00CA0B4A" w:rsidP="00CA0B4A">
            <w:r>
              <w:t>Износ более 60%</w:t>
            </w:r>
          </w:p>
        </w:tc>
        <w:tc>
          <w:tcPr>
            <w:tcW w:w="2847" w:type="dxa"/>
          </w:tcPr>
          <w:p w:rsidR="00CA0B4A" w:rsidRPr="000E4A86" w:rsidRDefault="00CA0B4A" w:rsidP="00A255BC">
            <w:r>
              <w:t>Обеспечение нормативного температурного режима в помещениях</w:t>
            </w:r>
          </w:p>
        </w:tc>
        <w:tc>
          <w:tcPr>
            <w:tcW w:w="2302" w:type="dxa"/>
          </w:tcPr>
          <w:p w:rsidR="00CA0B4A" w:rsidRPr="000E4A86" w:rsidRDefault="00CA0B4A" w:rsidP="00A255BC">
            <w:r>
              <w:t>12 месяцев</w:t>
            </w:r>
          </w:p>
        </w:tc>
        <w:tc>
          <w:tcPr>
            <w:tcW w:w="2369" w:type="dxa"/>
          </w:tcPr>
          <w:p w:rsidR="00CA0B4A" w:rsidRPr="000E4A86" w:rsidRDefault="00CA0B4A" w:rsidP="00A255BC">
            <w:r w:rsidRPr="000E4A86">
              <w:t>Платежи населения</w:t>
            </w:r>
          </w:p>
        </w:tc>
      </w:tr>
      <w:tr w:rsidR="00CA0B4A" w:rsidRPr="000E4A86" w:rsidTr="00A255BC">
        <w:trPr>
          <w:trHeight w:val="174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A" w:rsidRPr="000E4A86" w:rsidRDefault="00CA0B4A" w:rsidP="00A255BC">
            <w:r>
              <w:t>15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</w:tcPr>
          <w:p w:rsidR="00CA0B4A" w:rsidRPr="000E4A86" w:rsidRDefault="00CA0B4A" w:rsidP="00A255BC">
            <w:r>
              <w:t>Частичные осмотры водоснабжения, устранение мелких дефектов и неисправностей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A0B4A" w:rsidRPr="000E4A86" w:rsidRDefault="00CA0B4A" w:rsidP="00A255BC">
            <w:r>
              <w:t>5 раз в неделю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CA0B4A" w:rsidRPr="000E4A86" w:rsidRDefault="00CA0B4A" w:rsidP="00A255BC">
            <w:r>
              <w:t>Применяется ко всем МКД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CA0B4A" w:rsidRPr="000E4A86" w:rsidRDefault="00CA0B4A" w:rsidP="00A255BC">
            <w:r>
              <w:t>Выявление дефектов, составление перечня мероприятий для их устранения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A0B4A" w:rsidRPr="000E4A86" w:rsidRDefault="00CA0B4A" w:rsidP="00A255BC">
            <w:r>
              <w:t>1сутки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CA0B4A" w:rsidRPr="000E4A86" w:rsidRDefault="00CA0B4A" w:rsidP="00A255BC">
            <w:r w:rsidRPr="000E4A86">
              <w:t>Платежи населения</w:t>
            </w:r>
          </w:p>
        </w:tc>
      </w:tr>
    </w:tbl>
    <w:p w:rsidR="000E4A86" w:rsidRDefault="000E4A86" w:rsidP="000C2C19">
      <w:pPr>
        <w:rPr>
          <w:b/>
          <w:sz w:val="24"/>
          <w:szCs w:val="24"/>
        </w:rPr>
      </w:pPr>
    </w:p>
    <w:p w:rsidR="00CA0B4A" w:rsidRDefault="00CA0B4A" w:rsidP="000C2C19">
      <w:pPr>
        <w:rPr>
          <w:b/>
          <w:sz w:val="24"/>
          <w:szCs w:val="24"/>
        </w:rPr>
      </w:pPr>
    </w:p>
    <w:tbl>
      <w:tblPr>
        <w:tblStyle w:val="a3"/>
        <w:tblW w:w="16074" w:type="dxa"/>
        <w:tblLook w:val="04A0"/>
      </w:tblPr>
      <w:tblGrid>
        <w:gridCol w:w="577"/>
        <w:gridCol w:w="2423"/>
        <w:gridCol w:w="2239"/>
        <w:gridCol w:w="3333"/>
        <w:gridCol w:w="2843"/>
        <w:gridCol w:w="2296"/>
        <w:gridCol w:w="2363"/>
      </w:tblGrid>
      <w:tr w:rsidR="00704309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CA0B4A" w:rsidRPr="000E4A86" w:rsidRDefault="00CA0B4A" w:rsidP="00A255BC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CA0B4A" w:rsidRPr="000E4A86" w:rsidRDefault="00CA0B4A" w:rsidP="00A255BC">
            <w:r>
              <w:t>Общий осмотр системы канализации с целью выявления дефектов и планирования ремонта</w:t>
            </w:r>
          </w:p>
        </w:tc>
        <w:tc>
          <w:tcPr>
            <w:tcW w:w="2239" w:type="dxa"/>
          </w:tcPr>
          <w:p w:rsidR="00CA0B4A" w:rsidRPr="00496AD6" w:rsidRDefault="00CA0B4A" w:rsidP="00A255BC">
            <w:r>
              <w:t>2р/год</w:t>
            </w:r>
          </w:p>
        </w:tc>
        <w:tc>
          <w:tcPr>
            <w:tcW w:w="3333" w:type="dxa"/>
          </w:tcPr>
          <w:p w:rsidR="00CA0B4A" w:rsidRPr="000E4A86" w:rsidRDefault="00CA0B4A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CA0B4A" w:rsidRPr="000E4A86" w:rsidRDefault="00CA0B4A" w:rsidP="00A255BC">
            <w:r>
              <w:t>Выявление дефектов, составление перечня мероприятий для их устранения</w:t>
            </w:r>
          </w:p>
        </w:tc>
        <w:tc>
          <w:tcPr>
            <w:tcW w:w="2296" w:type="dxa"/>
          </w:tcPr>
          <w:p w:rsidR="00CA0B4A" w:rsidRPr="000E4A86" w:rsidRDefault="00CA0B4A" w:rsidP="00A255BC">
            <w:r>
              <w:t>6 месяцев</w:t>
            </w:r>
          </w:p>
        </w:tc>
        <w:tc>
          <w:tcPr>
            <w:tcW w:w="2363" w:type="dxa"/>
          </w:tcPr>
          <w:p w:rsidR="00CA0B4A" w:rsidRPr="000E4A86" w:rsidRDefault="00CA0B4A" w:rsidP="00A255BC">
            <w:r w:rsidRPr="000E4A86">
              <w:t>Платежи населения</w:t>
            </w:r>
          </w:p>
        </w:tc>
      </w:tr>
      <w:tr w:rsidR="00704309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26701E" w:rsidRPr="000E4A86" w:rsidRDefault="0026701E" w:rsidP="00A255BC">
            <w:r>
              <w:t>17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26701E" w:rsidRDefault="0026701E" w:rsidP="0026701E">
            <w:r>
              <w:t>(электрощитовая (ВРУ))</w:t>
            </w:r>
          </w:p>
          <w:p w:rsidR="0026701E" w:rsidRPr="000E4A86" w:rsidRDefault="0026701E" w:rsidP="0026701E">
            <w:r>
              <w:t xml:space="preserve">Осмотр вводных шкафов с подтяжкой контактных соединений, проверкой заземляющих контактов, устранение мелких неисправностей </w:t>
            </w:r>
          </w:p>
        </w:tc>
        <w:tc>
          <w:tcPr>
            <w:tcW w:w="2239" w:type="dxa"/>
          </w:tcPr>
          <w:p w:rsidR="0026701E" w:rsidRPr="00496AD6" w:rsidRDefault="0026701E" w:rsidP="00A255BC">
            <w:r>
              <w:t>2р/год</w:t>
            </w:r>
          </w:p>
        </w:tc>
        <w:tc>
          <w:tcPr>
            <w:tcW w:w="3333" w:type="dxa"/>
          </w:tcPr>
          <w:p w:rsidR="0026701E" w:rsidRPr="000E4A86" w:rsidRDefault="0026701E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26701E" w:rsidRPr="000E4A86" w:rsidRDefault="0026701E" w:rsidP="00A255BC">
            <w:r>
              <w:t>Выявление дефектов, составление перечня мероприятий для их устранения</w:t>
            </w:r>
          </w:p>
        </w:tc>
        <w:tc>
          <w:tcPr>
            <w:tcW w:w="2296" w:type="dxa"/>
          </w:tcPr>
          <w:p w:rsidR="0026701E" w:rsidRPr="000E4A86" w:rsidRDefault="0026701E" w:rsidP="00A255BC">
            <w:r>
              <w:t>6 месяцев</w:t>
            </w:r>
          </w:p>
        </w:tc>
        <w:tc>
          <w:tcPr>
            <w:tcW w:w="2363" w:type="dxa"/>
          </w:tcPr>
          <w:p w:rsidR="0026701E" w:rsidRPr="000E4A86" w:rsidRDefault="0026701E" w:rsidP="00A255BC">
            <w:r w:rsidRPr="000E4A86">
              <w:t>Платежи населения</w:t>
            </w:r>
          </w:p>
        </w:tc>
      </w:tr>
      <w:tr w:rsidR="00704309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26701E" w:rsidRPr="000E4A86" w:rsidRDefault="0026701E" w:rsidP="00A255BC">
            <w:r>
              <w:t>18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26701E" w:rsidRPr="000E4A86" w:rsidRDefault="0026701E" w:rsidP="0026701E">
            <w:r>
              <w:t>Осмотр и техобслуживание этажных эл. щитков с подтяжкой контактных соединений, проверкой заземляющих контактов, устранение мелких неисправностей</w:t>
            </w:r>
          </w:p>
        </w:tc>
        <w:tc>
          <w:tcPr>
            <w:tcW w:w="2239" w:type="dxa"/>
          </w:tcPr>
          <w:p w:rsidR="0026701E" w:rsidRPr="000E4A86" w:rsidRDefault="0026701E" w:rsidP="00A255BC">
            <w:r>
              <w:t>1р/год</w:t>
            </w:r>
          </w:p>
        </w:tc>
        <w:tc>
          <w:tcPr>
            <w:tcW w:w="3333" w:type="dxa"/>
          </w:tcPr>
          <w:p w:rsidR="0026701E" w:rsidRPr="000E4A86" w:rsidRDefault="0026701E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26701E" w:rsidRPr="000E4A86" w:rsidRDefault="0026701E" w:rsidP="00A255BC">
            <w:r>
              <w:t>Выявление дефектов, составление перечня мероприятий для их устранения</w:t>
            </w:r>
          </w:p>
        </w:tc>
        <w:tc>
          <w:tcPr>
            <w:tcW w:w="2296" w:type="dxa"/>
          </w:tcPr>
          <w:p w:rsidR="0026701E" w:rsidRPr="000E4A86" w:rsidRDefault="0026701E" w:rsidP="00A255BC">
            <w:r>
              <w:t>12 месяцев</w:t>
            </w:r>
          </w:p>
        </w:tc>
        <w:tc>
          <w:tcPr>
            <w:tcW w:w="2363" w:type="dxa"/>
          </w:tcPr>
          <w:p w:rsidR="0026701E" w:rsidRPr="000E4A86" w:rsidRDefault="0026701E" w:rsidP="00A255BC">
            <w:r w:rsidRPr="000E4A86">
              <w:t>Платежи населения</w:t>
            </w:r>
          </w:p>
        </w:tc>
      </w:tr>
      <w:tr w:rsidR="00704309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26701E" w:rsidRPr="000E4A86" w:rsidRDefault="0026701E" w:rsidP="00A255BC">
            <w:r>
              <w:t>19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26701E" w:rsidRPr="000E4A86" w:rsidRDefault="0026701E" w:rsidP="00A255BC">
            <w:r>
              <w:t>Ремонт электрощитков</w:t>
            </w:r>
          </w:p>
        </w:tc>
        <w:tc>
          <w:tcPr>
            <w:tcW w:w="2239" w:type="dxa"/>
          </w:tcPr>
          <w:p w:rsidR="0026701E" w:rsidRPr="000E4A86" w:rsidRDefault="0026701E" w:rsidP="00A255BC">
            <w:r w:rsidRPr="000E4A86">
              <w:t>По мере необходимости</w:t>
            </w:r>
          </w:p>
        </w:tc>
        <w:tc>
          <w:tcPr>
            <w:tcW w:w="3333" w:type="dxa"/>
          </w:tcPr>
          <w:p w:rsidR="0026701E" w:rsidRPr="000E4A86" w:rsidRDefault="0026701E" w:rsidP="00A255BC">
            <w:r>
              <w:t>Износ 60%</w:t>
            </w:r>
          </w:p>
        </w:tc>
        <w:tc>
          <w:tcPr>
            <w:tcW w:w="2843" w:type="dxa"/>
          </w:tcPr>
          <w:p w:rsidR="0026701E" w:rsidRPr="000E4A86" w:rsidRDefault="0026701E" w:rsidP="0026701E">
            <w:r>
              <w:t>Бесперебойное функционирование системы</w:t>
            </w:r>
          </w:p>
        </w:tc>
        <w:tc>
          <w:tcPr>
            <w:tcW w:w="2296" w:type="dxa"/>
          </w:tcPr>
          <w:p w:rsidR="0026701E" w:rsidRPr="000E4A86" w:rsidRDefault="0026701E" w:rsidP="00A255BC">
            <w:r>
              <w:t>12 месяцев</w:t>
            </w:r>
          </w:p>
        </w:tc>
        <w:tc>
          <w:tcPr>
            <w:tcW w:w="2363" w:type="dxa"/>
          </w:tcPr>
          <w:p w:rsidR="0026701E" w:rsidRPr="000E4A86" w:rsidRDefault="0026701E" w:rsidP="00A255BC">
            <w:r w:rsidRPr="000E4A86">
              <w:t>Платежи населения</w:t>
            </w:r>
          </w:p>
        </w:tc>
      </w:tr>
      <w:tr w:rsidR="00704309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26701E" w:rsidRPr="000E4A86" w:rsidRDefault="0026701E" w:rsidP="00A255BC">
            <w:r>
              <w:t>20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26701E" w:rsidRPr="000E4A86" w:rsidRDefault="0026701E" w:rsidP="00A255BC">
            <w:r>
              <w:t>Осмотр электрической сети в технических подвалах и на чердаках с устранением мелких неисправностей</w:t>
            </w:r>
          </w:p>
        </w:tc>
        <w:tc>
          <w:tcPr>
            <w:tcW w:w="2239" w:type="dxa"/>
          </w:tcPr>
          <w:p w:rsidR="0026701E" w:rsidRPr="000E4A86" w:rsidRDefault="0026701E" w:rsidP="00A255BC">
            <w:r>
              <w:t>2р/год</w:t>
            </w:r>
          </w:p>
        </w:tc>
        <w:tc>
          <w:tcPr>
            <w:tcW w:w="3333" w:type="dxa"/>
          </w:tcPr>
          <w:p w:rsidR="0026701E" w:rsidRPr="000E4A86" w:rsidRDefault="0026701E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26701E" w:rsidRPr="000E4A86" w:rsidRDefault="0026701E" w:rsidP="00A255BC">
            <w:r>
              <w:t>Выявление дефектов, составление перечня мероприятий для их устранения</w:t>
            </w:r>
          </w:p>
        </w:tc>
        <w:tc>
          <w:tcPr>
            <w:tcW w:w="2296" w:type="dxa"/>
          </w:tcPr>
          <w:p w:rsidR="0026701E" w:rsidRPr="000E4A86" w:rsidRDefault="0026701E" w:rsidP="00A255BC">
            <w:r>
              <w:t>6 месяцев</w:t>
            </w:r>
          </w:p>
        </w:tc>
        <w:tc>
          <w:tcPr>
            <w:tcW w:w="2363" w:type="dxa"/>
          </w:tcPr>
          <w:p w:rsidR="0026701E" w:rsidRPr="000E4A86" w:rsidRDefault="0026701E" w:rsidP="00A255BC">
            <w:r w:rsidRPr="000E4A86">
              <w:t>Платежи населения</w:t>
            </w:r>
          </w:p>
        </w:tc>
      </w:tr>
      <w:tr w:rsidR="00704309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704309" w:rsidRPr="000E4A86" w:rsidRDefault="00704309" w:rsidP="00A255BC">
            <w:r>
              <w:t>21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704309" w:rsidRPr="000E4A86" w:rsidRDefault="00704309" w:rsidP="0026701E">
            <w:r>
              <w:t>Осмотр светильников в местах общего пользования с заменой сгоревших ламп</w:t>
            </w:r>
          </w:p>
        </w:tc>
        <w:tc>
          <w:tcPr>
            <w:tcW w:w="2239" w:type="dxa"/>
          </w:tcPr>
          <w:p w:rsidR="00704309" w:rsidRPr="000E4A86" w:rsidRDefault="00704309" w:rsidP="00A255BC">
            <w:r>
              <w:t>1р/неделю</w:t>
            </w:r>
          </w:p>
        </w:tc>
        <w:tc>
          <w:tcPr>
            <w:tcW w:w="3333" w:type="dxa"/>
          </w:tcPr>
          <w:p w:rsidR="00704309" w:rsidRPr="000E4A86" w:rsidRDefault="00704309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704309" w:rsidRPr="000E4A86" w:rsidRDefault="00704309" w:rsidP="00A255BC">
            <w:r>
              <w:t>Бесперебойное функционирование системы</w:t>
            </w:r>
          </w:p>
        </w:tc>
        <w:tc>
          <w:tcPr>
            <w:tcW w:w="2296" w:type="dxa"/>
          </w:tcPr>
          <w:p w:rsidR="00704309" w:rsidRPr="000E4A86" w:rsidRDefault="00704309" w:rsidP="00A255BC">
            <w:r>
              <w:t>1неделя</w:t>
            </w:r>
          </w:p>
        </w:tc>
        <w:tc>
          <w:tcPr>
            <w:tcW w:w="2363" w:type="dxa"/>
          </w:tcPr>
          <w:p w:rsidR="00704309" w:rsidRPr="000E4A86" w:rsidRDefault="00704309" w:rsidP="00A255BC">
            <w:r w:rsidRPr="000E4A86">
              <w:t>Платежи населения</w:t>
            </w:r>
          </w:p>
        </w:tc>
      </w:tr>
      <w:tr w:rsidR="00A86FBC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704309" w:rsidRPr="000E4A86" w:rsidRDefault="00704309" w:rsidP="00A255BC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704309" w:rsidRPr="000E4A86" w:rsidRDefault="00704309" w:rsidP="00A255BC">
            <w:r>
              <w:t xml:space="preserve">Техническое обслуживание приборов учета электроэнергии (проверка достоверности показаний, снятие показаний и передача их в энергоснабжающую организацию) </w:t>
            </w:r>
          </w:p>
        </w:tc>
        <w:tc>
          <w:tcPr>
            <w:tcW w:w="2239" w:type="dxa"/>
          </w:tcPr>
          <w:p w:rsidR="00704309" w:rsidRPr="00496AD6" w:rsidRDefault="00704309" w:rsidP="00A255BC">
            <w:r>
              <w:t>1р/месяц</w:t>
            </w:r>
          </w:p>
        </w:tc>
        <w:tc>
          <w:tcPr>
            <w:tcW w:w="3333" w:type="dxa"/>
          </w:tcPr>
          <w:p w:rsidR="00704309" w:rsidRPr="000E4A86" w:rsidRDefault="00704309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704309" w:rsidRPr="000E4A86" w:rsidRDefault="00704309" w:rsidP="00A255BC">
            <w:r>
              <w:t>Бесперебойное функционирование системы</w:t>
            </w:r>
          </w:p>
        </w:tc>
        <w:tc>
          <w:tcPr>
            <w:tcW w:w="2296" w:type="dxa"/>
          </w:tcPr>
          <w:p w:rsidR="00704309" w:rsidRPr="000E4A86" w:rsidRDefault="00704309" w:rsidP="00A255BC">
            <w:r>
              <w:t>1 месяц</w:t>
            </w:r>
          </w:p>
        </w:tc>
        <w:tc>
          <w:tcPr>
            <w:tcW w:w="2363" w:type="dxa"/>
          </w:tcPr>
          <w:p w:rsidR="00704309" w:rsidRPr="000E4A86" w:rsidRDefault="00704309" w:rsidP="00A255BC">
            <w:r w:rsidRPr="000E4A86">
              <w:t>Платежи населения</w:t>
            </w:r>
          </w:p>
        </w:tc>
      </w:tr>
      <w:tr w:rsidR="00A86FBC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704309" w:rsidRPr="000E4A86" w:rsidRDefault="00704309" w:rsidP="00704309">
            <w:r>
              <w:t>23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704309" w:rsidRPr="000E4A86" w:rsidRDefault="00704309" w:rsidP="00704309">
            <w:r>
              <w:t>Приборы учета воды: (проверка достоверности показаний, снятие показаний и передача их в ресурсоснабжающую организацию)</w:t>
            </w:r>
          </w:p>
        </w:tc>
        <w:tc>
          <w:tcPr>
            <w:tcW w:w="2239" w:type="dxa"/>
          </w:tcPr>
          <w:p w:rsidR="00704309" w:rsidRPr="00496AD6" w:rsidRDefault="00704309" w:rsidP="00A255BC">
            <w:r>
              <w:t>1р/месяц</w:t>
            </w:r>
          </w:p>
        </w:tc>
        <w:tc>
          <w:tcPr>
            <w:tcW w:w="3333" w:type="dxa"/>
          </w:tcPr>
          <w:p w:rsidR="00704309" w:rsidRPr="000E4A86" w:rsidRDefault="00704309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704309" w:rsidRPr="000E4A86" w:rsidRDefault="00704309" w:rsidP="00A255BC">
            <w:r>
              <w:t>Бесперебойное функционирование системы</w:t>
            </w:r>
          </w:p>
        </w:tc>
        <w:tc>
          <w:tcPr>
            <w:tcW w:w="2296" w:type="dxa"/>
          </w:tcPr>
          <w:p w:rsidR="00704309" w:rsidRPr="000E4A86" w:rsidRDefault="00704309" w:rsidP="00A255BC">
            <w:r>
              <w:t>1 месяц</w:t>
            </w:r>
          </w:p>
        </w:tc>
        <w:tc>
          <w:tcPr>
            <w:tcW w:w="2363" w:type="dxa"/>
          </w:tcPr>
          <w:p w:rsidR="00704309" w:rsidRPr="000E4A86" w:rsidRDefault="00704309" w:rsidP="00A255BC">
            <w:r w:rsidRPr="000E4A86">
              <w:t>Платежи населения</w:t>
            </w:r>
          </w:p>
        </w:tc>
      </w:tr>
      <w:tr w:rsidR="00A86FBC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A86FBC" w:rsidRPr="000E4A86" w:rsidRDefault="00A86FBC" w:rsidP="00A255BC">
            <w:r>
              <w:t>24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A86FBC" w:rsidRPr="000E4A86" w:rsidRDefault="00A86FBC" w:rsidP="00A255BC">
            <w:r>
              <w:t>Подготовка МКД к сезонной эксплуатации</w:t>
            </w:r>
          </w:p>
        </w:tc>
        <w:tc>
          <w:tcPr>
            <w:tcW w:w="2239" w:type="dxa"/>
          </w:tcPr>
          <w:p w:rsidR="00A86FBC" w:rsidRPr="000E4A86" w:rsidRDefault="00A86FBC" w:rsidP="00A255BC">
            <w:r>
              <w:t>1р/год</w:t>
            </w:r>
          </w:p>
        </w:tc>
        <w:tc>
          <w:tcPr>
            <w:tcW w:w="3333" w:type="dxa"/>
          </w:tcPr>
          <w:p w:rsidR="00A86FBC" w:rsidRPr="000E4A86" w:rsidRDefault="00A86FBC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A86FBC" w:rsidRPr="000E4A86" w:rsidRDefault="00A86FBC" w:rsidP="00A255BC">
            <w:r>
              <w:t>Бесперебойное функционирование системы</w:t>
            </w:r>
          </w:p>
        </w:tc>
        <w:tc>
          <w:tcPr>
            <w:tcW w:w="2296" w:type="dxa"/>
          </w:tcPr>
          <w:p w:rsidR="00A86FBC" w:rsidRPr="000E4A86" w:rsidRDefault="00A86FBC" w:rsidP="00A255BC">
            <w:r>
              <w:t>9месяцев</w:t>
            </w:r>
          </w:p>
        </w:tc>
        <w:tc>
          <w:tcPr>
            <w:tcW w:w="2363" w:type="dxa"/>
          </w:tcPr>
          <w:p w:rsidR="00A86FBC" w:rsidRPr="000E4A86" w:rsidRDefault="00A86FBC" w:rsidP="00A255BC">
            <w:r w:rsidRPr="000E4A86">
              <w:t>Платежи населения</w:t>
            </w:r>
          </w:p>
        </w:tc>
      </w:tr>
      <w:tr w:rsidR="00A86FBC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A86FBC" w:rsidRPr="000E4A86" w:rsidRDefault="00A86FBC" w:rsidP="00A255BC">
            <w:r>
              <w:t>25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A86FBC" w:rsidRPr="000E4A86" w:rsidRDefault="00A86FBC" w:rsidP="00A86FBC">
            <w:r>
              <w:t>Обслуживание наружных газовых систем и ВДГС</w:t>
            </w:r>
          </w:p>
        </w:tc>
        <w:tc>
          <w:tcPr>
            <w:tcW w:w="2239" w:type="dxa"/>
          </w:tcPr>
          <w:p w:rsidR="00A86FBC" w:rsidRPr="000E4A86" w:rsidRDefault="00A86FBC" w:rsidP="00A255BC">
            <w:r>
              <w:t>Выполнение работ в соответствии с регламентом и договорам специализированных организаций</w:t>
            </w:r>
          </w:p>
        </w:tc>
        <w:tc>
          <w:tcPr>
            <w:tcW w:w="3333" w:type="dxa"/>
          </w:tcPr>
          <w:p w:rsidR="00A86FBC" w:rsidRPr="000E4A86" w:rsidRDefault="00A86FBC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A86FBC" w:rsidRPr="000E4A86" w:rsidRDefault="00A86FBC" w:rsidP="00A255BC">
            <w:r>
              <w:t>Бесперебойное функционирование системы</w:t>
            </w:r>
          </w:p>
        </w:tc>
        <w:tc>
          <w:tcPr>
            <w:tcW w:w="2296" w:type="dxa"/>
          </w:tcPr>
          <w:p w:rsidR="00A86FBC" w:rsidRPr="000E4A86" w:rsidRDefault="00A86FBC" w:rsidP="00A255BC">
            <w:r>
              <w:t>в соответствии с регламентом и договорам специализированных организаций</w:t>
            </w:r>
          </w:p>
        </w:tc>
        <w:tc>
          <w:tcPr>
            <w:tcW w:w="2363" w:type="dxa"/>
          </w:tcPr>
          <w:p w:rsidR="00A86FBC" w:rsidRPr="000E4A86" w:rsidRDefault="00A86FBC" w:rsidP="00A255BC">
            <w:r w:rsidRPr="000E4A86">
              <w:t>Платежи населения</w:t>
            </w:r>
          </w:p>
        </w:tc>
      </w:tr>
      <w:tr w:rsidR="00A86FBC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704309" w:rsidRPr="000E4A86" w:rsidRDefault="00704309" w:rsidP="00A255BC"/>
        </w:tc>
        <w:tc>
          <w:tcPr>
            <w:tcW w:w="2423" w:type="dxa"/>
            <w:tcBorders>
              <w:left w:val="single" w:sz="4" w:space="0" w:color="auto"/>
            </w:tcBorders>
          </w:tcPr>
          <w:p w:rsidR="00704309" w:rsidRPr="00A86FBC" w:rsidRDefault="00A86FBC" w:rsidP="00A86FBC">
            <w:pPr>
              <w:rPr>
                <w:b/>
              </w:rPr>
            </w:pPr>
            <w:r w:rsidRPr="00A86FBC">
              <w:rPr>
                <w:b/>
              </w:rPr>
              <w:t>СОДЕРЖАНИЕ</w:t>
            </w:r>
          </w:p>
        </w:tc>
        <w:tc>
          <w:tcPr>
            <w:tcW w:w="2239" w:type="dxa"/>
          </w:tcPr>
          <w:p w:rsidR="00704309" w:rsidRPr="000E4A86" w:rsidRDefault="00704309" w:rsidP="00A255BC"/>
        </w:tc>
        <w:tc>
          <w:tcPr>
            <w:tcW w:w="3333" w:type="dxa"/>
          </w:tcPr>
          <w:p w:rsidR="00704309" w:rsidRPr="000E4A86" w:rsidRDefault="00704309" w:rsidP="00A255BC"/>
        </w:tc>
        <w:tc>
          <w:tcPr>
            <w:tcW w:w="2843" w:type="dxa"/>
          </w:tcPr>
          <w:p w:rsidR="00704309" w:rsidRPr="000E4A86" w:rsidRDefault="00704309" w:rsidP="00A255BC"/>
        </w:tc>
        <w:tc>
          <w:tcPr>
            <w:tcW w:w="2296" w:type="dxa"/>
          </w:tcPr>
          <w:p w:rsidR="00704309" w:rsidRPr="000E4A86" w:rsidRDefault="00704309" w:rsidP="00A255BC"/>
        </w:tc>
        <w:tc>
          <w:tcPr>
            <w:tcW w:w="2363" w:type="dxa"/>
          </w:tcPr>
          <w:p w:rsidR="00704309" w:rsidRPr="000E4A86" w:rsidRDefault="00704309" w:rsidP="00A255BC">
            <w:r w:rsidRPr="000E4A86">
              <w:t>Платежи населения</w:t>
            </w:r>
          </w:p>
        </w:tc>
      </w:tr>
      <w:tr w:rsidR="00A86FBC" w:rsidRPr="000E4A86" w:rsidTr="00A86FBC">
        <w:tc>
          <w:tcPr>
            <w:tcW w:w="577" w:type="dxa"/>
            <w:tcBorders>
              <w:right w:val="single" w:sz="4" w:space="0" w:color="auto"/>
            </w:tcBorders>
          </w:tcPr>
          <w:p w:rsidR="00A86FBC" w:rsidRPr="000E4A86" w:rsidRDefault="00A86FBC" w:rsidP="00A255BC">
            <w:r>
              <w:t>1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A86FBC" w:rsidRPr="000E4A86" w:rsidRDefault="00A86FBC" w:rsidP="00A86FBC">
            <w:r>
              <w:t xml:space="preserve">Подметание земельного участка (дороги, тротуары) </w:t>
            </w:r>
          </w:p>
        </w:tc>
        <w:tc>
          <w:tcPr>
            <w:tcW w:w="2239" w:type="dxa"/>
          </w:tcPr>
          <w:p w:rsidR="00A86FBC" w:rsidRPr="000E4A86" w:rsidRDefault="00A86FBC" w:rsidP="00A255BC">
            <w:r>
              <w:t>5р/неделю</w:t>
            </w:r>
          </w:p>
        </w:tc>
        <w:tc>
          <w:tcPr>
            <w:tcW w:w="3333" w:type="dxa"/>
          </w:tcPr>
          <w:p w:rsidR="00A86FBC" w:rsidRPr="000E4A86" w:rsidRDefault="00A86FBC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A86FBC" w:rsidRPr="000E4A86" w:rsidRDefault="00A86FBC" w:rsidP="00A255BC">
            <w:r>
              <w:t>Соответствие санитарным требованиям</w:t>
            </w:r>
          </w:p>
        </w:tc>
        <w:tc>
          <w:tcPr>
            <w:tcW w:w="2296" w:type="dxa"/>
          </w:tcPr>
          <w:p w:rsidR="00A86FBC" w:rsidRPr="000E4A86" w:rsidRDefault="00A86FBC" w:rsidP="00A255BC">
            <w:r>
              <w:t>Не предусмотрен</w:t>
            </w:r>
          </w:p>
        </w:tc>
        <w:tc>
          <w:tcPr>
            <w:tcW w:w="2363" w:type="dxa"/>
          </w:tcPr>
          <w:p w:rsidR="00A86FBC" w:rsidRPr="000E4A86" w:rsidRDefault="00A86FBC" w:rsidP="00A255BC">
            <w:r w:rsidRPr="000E4A86">
              <w:t>Платежи населения</w:t>
            </w:r>
          </w:p>
        </w:tc>
      </w:tr>
    </w:tbl>
    <w:p w:rsidR="00CA0B4A" w:rsidRDefault="00CA0B4A" w:rsidP="00704309">
      <w:pPr>
        <w:tabs>
          <w:tab w:val="left" w:pos="1040"/>
        </w:tabs>
        <w:rPr>
          <w:b/>
          <w:sz w:val="24"/>
          <w:szCs w:val="24"/>
        </w:rPr>
      </w:pPr>
    </w:p>
    <w:p w:rsidR="00A86FBC" w:rsidRDefault="00A86FBC" w:rsidP="00704309">
      <w:pPr>
        <w:tabs>
          <w:tab w:val="left" w:pos="1040"/>
        </w:tabs>
        <w:rPr>
          <w:b/>
          <w:sz w:val="24"/>
          <w:szCs w:val="24"/>
        </w:rPr>
      </w:pPr>
    </w:p>
    <w:p w:rsidR="00A86FBC" w:rsidRDefault="00A86FBC" w:rsidP="00704309">
      <w:pPr>
        <w:tabs>
          <w:tab w:val="left" w:pos="1040"/>
        </w:tabs>
        <w:rPr>
          <w:b/>
          <w:sz w:val="24"/>
          <w:szCs w:val="24"/>
        </w:rPr>
      </w:pPr>
    </w:p>
    <w:p w:rsidR="00A86FBC" w:rsidRDefault="00A86FBC" w:rsidP="00704309">
      <w:pPr>
        <w:tabs>
          <w:tab w:val="left" w:pos="1040"/>
        </w:tabs>
        <w:rPr>
          <w:b/>
          <w:sz w:val="24"/>
          <w:szCs w:val="24"/>
        </w:rPr>
      </w:pPr>
    </w:p>
    <w:tbl>
      <w:tblPr>
        <w:tblStyle w:val="a3"/>
        <w:tblW w:w="16074" w:type="dxa"/>
        <w:tblLook w:val="04A0"/>
      </w:tblPr>
      <w:tblGrid>
        <w:gridCol w:w="577"/>
        <w:gridCol w:w="2423"/>
        <w:gridCol w:w="2239"/>
        <w:gridCol w:w="3333"/>
        <w:gridCol w:w="2843"/>
        <w:gridCol w:w="2296"/>
        <w:gridCol w:w="2363"/>
      </w:tblGrid>
      <w:tr w:rsidR="00A255BC" w:rsidRPr="000E4A86" w:rsidTr="00A255BC">
        <w:tc>
          <w:tcPr>
            <w:tcW w:w="577" w:type="dxa"/>
            <w:tcBorders>
              <w:right w:val="single" w:sz="4" w:space="0" w:color="auto"/>
            </w:tcBorders>
          </w:tcPr>
          <w:p w:rsidR="00A86FBC" w:rsidRPr="000E4A86" w:rsidRDefault="00A86FBC" w:rsidP="00A255BC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A86FBC" w:rsidRPr="000E4A86" w:rsidRDefault="00A86FBC" w:rsidP="00A255BC">
            <w:r>
              <w:t>Уборка мусора с газона</w:t>
            </w:r>
          </w:p>
        </w:tc>
        <w:tc>
          <w:tcPr>
            <w:tcW w:w="2239" w:type="dxa"/>
          </w:tcPr>
          <w:p w:rsidR="00A86FBC" w:rsidRPr="000E4A86" w:rsidRDefault="00A86FBC" w:rsidP="00A255BC">
            <w:r>
              <w:t>5р/неделю</w:t>
            </w:r>
          </w:p>
        </w:tc>
        <w:tc>
          <w:tcPr>
            <w:tcW w:w="3333" w:type="dxa"/>
          </w:tcPr>
          <w:p w:rsidR="00A86FBC" w:rsidRPr="000E4A86" w:rsidRDefault="00A86FBC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A86FBC" w:rsidRPr="000E4A86" w:rsidRDefault="00A86FBC" w:rsidP="00A255BC">
            <w:r>
              <w:t>Соответствие санитарным требованиям</w:t>
            </w:r>
          </w:p>
        </w:tc>
        <w:tc>
          <w:tcPr>
            <w:tcW w:w="2296" w:type="dxa"/>
          </w:tcPr>
          <w:p w:rsidR="00A86FBC" w:rsidRPr="000E4A86" w:rsidRDefault="00A86FBC" w:rsidP="00A255BC">
            <w:r>
              <w:t>Не предусмотрен</w:t>
            </w:r>
          </w:p>
        </w:tc>
        <w:tc>
          <w:tcPr>
            <w:tcW w:w="2363" w:type="dxa"/>
          </w:tcPr>
          <w:p w:rsidR="00A86FBC" w:rsidRPr="000E4A86" w:rsidRDefault="00A86FBC" w:rsidP="00A255BC">
            <w:r w:rsidRPr="000E4A86">
              <w:t>Платежи населения</w:t>
            </w:r>
          </w:p>
        </w:tc>
      </w:tr>
      <w:tr w:rsidR="00A255BC" w:rsidRPr="000E4A86" w:rsidTr="00A255BC">
        <w:tc>
          <w:tcPr>
            <w:tcW w:w="577" w:type="dxa"/>
            <w:tcBorders>
              <w:right w:val="single" w:sz="4" w:space="0" w:color="auto"/>
            </w:tcBorders>
          </w:tcPr>
          <w:p w:rsidR="00A86FBC" w:rsidRPr="000E4A86" w:rsidRDefault="00A86FBC" w:rsidP="00A255BC">
            <w:r>
              <w:t>3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A86FBC" w:rsidRPr="000E4A86" w:rsidRDefault="00A86FBC" w:rsidP="00A255BC">
            <w:r>
              <w:t>Выкашивание газонов и сгребание скошенной травы</w:t>
            </w:r>
          </w:p>
        </w:tc>
        <w:tc>
          <w:tcPr>
            <w:tcW w:w="2239" w:type="dxa"/>
          </w:tcPr>
          <w:p w:rsidR="00A86FBC" w:rsidRPr="00496AD6" w:rsidRDefault="00A86FBC" w:rsidP="00A255BC">
            <w:r>
              <w:t>2р/сезон</w:t>
            </w:r>
          </w:p>
        </w:tc>
        <w:tc>
          <w:tcPr>
            <w:tcW w:w="3333" w:type="dxa"/>
          </w:tcPr>
          <w:p w:rsidR="00A86FBC" w:rsidRPr="000E4A86" w:rsidRDefault="00A86FBC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A86FBC" w:rsidRPr="000E4A86" w:rsidRDefault="00A86FBC" w:rsidP="00A255BC">
            <w:r>
              <w:t>Соответствие санитарным требованиям</w:t>
            </w:r>
          </w:p>
        </w:tc>
        <w:tc>
          <w:tcPr>
            <w:tcW w:w="2296" w:type="dxa"/>
          </w:tcPr>
          <w:p w:rsidR="00A86FBC" w:rsidRPr="000E4A86" w:rsidRDefault="00A86FBC" w:rsidP="00A255BC">
            <w:r>
              <w:t>Не предусмотрен</w:t>
            </w:r>
          </w:p>
        </w:tc>
        <w:tc>
          <w:tcPr>
            <w:tcW w:w="2363" w:type="dxa"/>
          </w:tcPr>
          <w:p w:rsidR="00A86FBC" w:rsidRPr="000E4A86" w:rsidRDefault="00A86FBC" w:rsidP="00A255BC">
            <w:r w:rsidRPr="000E4A86">
              <w:t>Платежи населения</w:t>
            </w:r>
          </w:p>
        </w:tc>
      </w:tr>
      <w:tr w:rsidR="00A255BC" w:rsidRPr="000E4A86" w:rsidTr="00A255BC">
        <w:tc>
          <w:tcPr>
            <w:tcW w:w="577" w:type="dxa"/>
            <w:tcBorders>
              <w:right w:val="single" w:sz="4" w:space="0" w:color="auto"/>
            </w:tcBorders>
          </w:tcPr>
          <w:p w:rsidR="00A86FBC" w:rsidRPr="000E4A86" w:rsidRDefault="00A86FBC" w:rsidP="00A255BC">
            <w:r>
              <w:t>4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A86FBC" w:rsidRPr="000E4A86" w:rsidRDefault="00A86FBC" w:rsidP="00A255BC">
            <w:r>
              <w:t>Очистка урн от мусора</w:t>
            </w:r>
          </w:p>
        </w:tc>
        <w:tc>
          <w:tcPr>
            <w:tcW w:w="2239" w:type="dxa"/>
          </w:tcPr>
          <w:p w:rsidR="00A86FBC" w:rsidRPr="000E4A86" w:rsidRDefault="00A86FBC" w:rsidP="00A255BC">
            <w:r>
              <w:t>1р/сутки</w:t>
            </w:r>
          </w:p>
        </w:tc>
        <w:tc>
          <w:tcPr>
            <w:tcW w:w="3333" w:type="dxa"/>
          </w:tcPr>
          <w:p w:rsidR="00A86FBC" w:rsidRPr="000E4A86" w:rsidRDefault="00A86FBC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A86FBC" w:rsidRPr="000E4A86" w:rsidRDefault="00A86FBC" w:rsidP="00A255BC">
            <w:r>
              <w:t>Соответствие санитарным требованиям</w:t>
            </w:r>
          </w:p>
        </w:tc>
        <w:tc>
          <w:tcPr>
            <w:tcW w:w="2296" w:type="dxa"/>
          </w:tcPr>
          <w:p w:rsidR="00A86FBC" w:rsidRPr="000E4A86" w:rsidRDefault="00A86FBC" w:rsidP="00A255BC">
            <w:r>
              <w:t>Не предусмотрен</w:t>
            </w:r>
          </w:p>
        </w:tc>
        <w:tc>
          <w:tcPr>
            <w:tcW w:w="2363" w:type="dxa"/>
          </w:tcPr>
          <w:p w:rsidR="00A86FBC" w:rsidRPr="000E4A86" w:rsidRDefault="00A86FBC" w:rsidP="00A255BC">
            <w:r w:rsidRPr="000E4A86">
              <w:t>Платежи населения</w:t>
            </w:r>
          </w:p>
        </w:tc>
      </w:tr>
      <w:tr w:rsidR="00A255BC" w:rsidRPr="000E4A86" w:rsidTr="00A255BC">
        <w:tc>
          <w:tcPr>
            <w:tcW w:w="577" w:type="dxa"/>
            <w:tcBorders>
              <w:right w:val="single" w:sz="4" w:space="0" w:color="auto"/>
            </w:tcBorders>
          </w:tcPr>
          <w:p w:rsidR="00A86FBC" w:rsidRPr="000E4A86" w:rsidRDefault="00A86FBC" w:rsidP="00A255BC">
            <w:r>
              <w:t>5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A86FBC" w:rsidRPr="000E4A86" w:rsidRDefault="00A86FBC" w:rsidP="00A255BC">
            <w:r>
              <w:t>Очистка территории от снега</w:t>
            </w:r>
          </w:p>
        </w:tc>
        <w:tc>
          <w:tcPr>
            <w:tcW w:w="2239" w:type="dxa"/>
          </w:tcPr>
          <w:p w:rsidR="00A86FBC" w:rsidRPr="000E4A86" w:rsidRDefault="00A86FBC" w:rsidP="00A255BC">
            <w:r>
              <w:t>1р/сутки</w:t>
            </w:r>
          </w:p>
        </w:tc>
        <w:tc>
          <w:tcPr>
            <w:tcW w:w="3333" w:type="dxa"/>
          </w:tcPr>
          <w:p w:rsidR="00A86FBC" w:rsidRPr="000E4A86" w:rsidRDefault="00A86FBC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A86FBC" w:rsidRPr="000E4A86" w:rsidRDefault="00A86FBC" w:rsidP="00A255BC">
            <w:r>
              <w:t>Соответствие санитарным требованиям</w:t>
            </w:r>
          </w:p>
        </w:tc>
        <w:tc>
          <w:tcPr>
            <w:tcW w:w="2296" w:type="dxa"/>
          </w:tcPr>
          <w:p w:rsidR="00A86FBC" w:rsidRPr="000E4A86" w:rsidRDefault="00A86FBC" w:rsidP="00A255BC">
            <w:r>
              <w:t>Не предусмотрен</w:t>
            </w:r>
          </w:p>
        </w:tc>
        <w:tc>
          <w:tcPr>
            <w:tcW w:w="2363" w:type="dxa"/>
          </w:tcPr>
          <w:p w:rsidR="00A86FBC" w:rsidRPr="000E4A86" w:rsidRDefault="00A86FBC" w:rsidP="00A255BC">
            <w:r w:rsidRPr="000E4A86">
              <w:t>Платежи населения</w:t>
            </w:r>
          </w:p>
        </w:tc>
      </w:tr>
      <w:tr w:rsidR="00A255BC" w:rsidRPr="000E4A86" w:rsidTr="00A255BC">
        <w:tc>
          <w:tcPr>
            <w:tcW w:w="577" w:type="dxa"/>
            <w:tcBorders>
              <w:right w:val="single" w:sz="4" w:space="0" w:color="auto"/>
            </w:tcBorders>
          </w:tcPr>
          <w:p w:rsidR="00A255BC" w:rsidRPr="000E4A86" w:rsidRDefault="00A255BC" w:rsidP="00A255BC">
            <w:r>
              <w:t>6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A255BC" w:rsidRPr="000E4A86" w:rsidRDefault="00A255BC" w:rsidP="00A255BC">
            <w:r>
              <w:t>Очистка территории от наледи и льда</w:t>
            </w:r>
          </w:p>
        </w:tc>
        <w:tc>
          <w:tcPr>
            <w:tcW w:w="2239" w:type="dxa"/>
          </w:tcPr>
          <w:p w:rsidR="00A255BC" w:rsidRPr="000E4A86" w:rsidRDefault="00A255BC" w:rsidP="00A255BC">
            <w:r>
              <w:t>1р в 3-е суток</w:t>
            </w:r>
          </w:p>
        </w:tc>
        <w:tc>
          <w:tcPr>
            <w:tcW w:w="3333" w:type="dxa"/>
          </w:tcPr>
          <w:p w:rsidR="00A255BC" w:rsidRPr="000E4A86" w:rsidRDefault="00A255BC" w:rsidP="00A255BC">
            <w:r>
              <w:t>Применяется ко всем МКД</w:t>
            </w:r>
          </w:p>
        </w:tc>
        <w:tc>
          <w:tcPr>
            <w:tcW w:w="2843" w:type="dxa"/>
          </w:tcPr>
          <w:p w:rsidR="00A255BC" w:rsidRPr="000E4A86" w:rsidRDefault="00A255BC" w:rsidP="00A255BC">
            <w:r>
              <w:t>Соответствие санитарным требованиям</w:t>
            </w:r>
          </w:p>
        </w:tc>
        <w:tc>
          <w:tcPr>
            <w:tcW w:w="2296" w:type="dxa"/>
          </w:tcPr>
          <w:p w:rsidR="00A255BC" w:rsidRPr="000E4A86" w:rsidRDefault="00A255BC" w:rsidP="00A255BC">
            <w:r>
              <w:t>Не предусмотрен</w:t>
            </w:r>
          </w:p>
        </w:tc>
        <w:tc>
          <w:tcPr>
            <w:tcW w:w="2363" w:type="dxa"/>
          </w:tcPr>
          <w:p w:rsidR="00A255BC" w:rsidRPr="000E4A86" w:rsidRDefault="00A255BC" w:rsidP="00A255BC">
            <w:r w:rsidRPr="000E4A86">
              <w:t>Платежи населения</w:t>
            </w:r>
          </w:p>
        </w:tc>
      </w:tr>
      <w:tr w:rsidR="00A255BC" w:rsidRPr="000E4A86" w:rsidTr="00A255BC">
        <w:trPr>
          <w:trHeight w:val="500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A255BC" w:rsidRPr="000E4A86" w:rsidRDefault="00A255BC" w:rsidP="00A255BC">
            <w:r>
              <w:t>7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 xml:space="preserve">Посыпка территории песком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255BC" w:rsidRPr="000E4A86" w:rsidRDefault="00A255BC" w:rsidP="00A255BC">
            <w:r>
              <w:t>1р/сутки во время гололеда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A255BC" w:rsidRPr="000E4A86" w:rsidRDefault="00A255BC" w:rsidP="00A255BC">
            <w:r>
              <w:t>Применяется ко всем МКД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A255BC" w:rsidRPr="000E4A86" w:rsidRDefault="00A255BC" w:rsidP="00A255BC">
            <w:r>
              <w:t>Соответствие санитарным требованиям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55BC" w:rsidRPr="000E4A86" w:rsidRDefault="00A255BC" w:rsidP="00A255BC">
            <w:r>
              <w:t>Не предусмотрен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A255BC" w:rsidRPr="000E4A86" w:rsidRDefault="00A255BC" w:rsidP="00A255BC">
            <w:r w:rsidRPr="000E4A86">
              <w:t>Платежи населения</w:t>
            </w:r>
          </w:p>
        </w:tc>
      </w:tr>
      <w:tr w:rsidR="00A255BC" w:rsidRPr="000E4A86" w:rsidTr="00A255BC">
        <w:trPr>
          <w:trHeight w:val="56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BC" w:rsidRDefault="00A255BC" w:rsidP="00A255BC">
            <w: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Внутренняя уборка помещений: подметание полов</w:t>
            </w:r>
          </w:p>
          <w:p w:rsidR="00A255BC" w:rsidRDefault="00A255BC" w:rsidP="00A255BC"/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5р/неделю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Применяется ко всем МКД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Соответствие санитарным требованиям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Не предусмотрен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 w:rsidRPr="000E4A86">
              <w:t>Платежи населения</w:t>
            </w:r>
          </w:p>
        </w:tc>
      </w:tr>
      <w:tr w:rsidR="00A255BC" w:rsidRPr="000E4A86" w:rsidTr="00A255BC">
        <w:trPr>
          <w:trHeight w:val="60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BC" w:rsidRDefault="00A255BC" w:rsidP="00A255BC">
            <w: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Мытье лестничных площадок, маршей, крылец</w:t>
            </w:r>
          </w:p>
          <w:p w:rsidR="00A255BC" w:rsidRDefault="00A255BC" w:rsidP="00A255BC"/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1р/месяц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Применяется ко всем МКД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Соответствие санитарным требованиям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Не предусмотрен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 w:rsidRPr="000E4A86">
              <w:t>Платежи населения</w:t>
            </w:r>
          </w:p>
        </w:tc>
      </w:tr>
      <w:tr w:rsidR="00A255BC" w:rsidRPr="000E4A86" w:rsidTr="00A255BC">
        <w:trPr>
          <w:trHeight w:val="583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BC" w:rsidRDefault="00A255BC" w:rsidP="00A255BC">
            <w: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Влажная протирка подоконников, почтовых ящиков, перил</w:t>
            </w:r>
          </w:p>
          <w:p w:rsidR="00A255BC" w:rsidRDefault="00A255BC" w:rsidP="00A255BC"/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1р/месяц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Применяется ко всем МКД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Соответствие санитарным требованиям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Не предусмотрен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 w:rsidRPr="000E4A86">
              <w:t>Платежи населения</w:t>
            </w:r>
          </w:p>
        </w:tc>
      </w:tr>
      <w:tr w:rsidR="00A255BC" w:rsidRPr="000E4A86" w:rsidTr="00A255BC">
        <w:trPr>
          <w:trHeight w:val="446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BC" w:rsidRDefault="00A255BC" w:rsidP="00A255BC">
            <w: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Обметание пыли с потолков</w:t>
            </w:r>
          </w:p>
          <w:p w:rsidR="00A255BC" w:rsidRDefault="00A255BC" w:rsidP="00A255BC"/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1р/год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Применяется ко всем МКД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Соответствие санитарным требованиям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Не предусмотрен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 w:rsidRPr="000E4A86">
              <w:t>Платежи населения</w:t>
            </w:r>
          </w:p>
        </w:tc>
      </w:tr>
      <w:tr w:rsidR="00A255BC" w:rsidRPr="000E4A86" w:rsidTr="00A255BC">
        <w:trPr>
          <w:trHeight w:val="58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BC" w:rsidRDefault="00A255BC" w:rsidP="00A255BC">
            <w:r>
              <w:t>12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Вывоз мусора</w:t>
            </w:r>
          </w:p>
          <w:p w:rsidR="00A255BC" w:rsidRDefault="00A255BC" w:rsidP="00A255BC"/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Выполнение работ в соответствии с регламентом и договорам специализированных организаций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Применяется ко всем МКД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Соответствие санитарным требованиям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Не предусмотрен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 w:rsidRPr="000E4A86">
              <w:t>Платежи населения</w:t>
            </w:r>
          </w:p>
        </w:tc>
      </w:tr>
      <w:tr w:rsidR="00A255BC" w:rsidRPr="000E4A86" w:rsidTr="00A255BC">
        <w:trPr>
          <w:trHeight w:val="60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BC" w:rsidRDefault="00A255BC" w:rsidP="00A255BC">
            <w:r>
              <w:t>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дезинсекция</w:t>
            </w:r>
          </w:p>
          <w:p w:rsidR="00A255BC" w:rsidRDefault="00A255BC" w:rsidP="00A255BC"/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По мере необходимости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Применяется ко всем МКД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Соответствие санитарным требованиям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Не предусмотрен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 w:rsidRPr="000E4A86">
              <w:t>Платежи населения</w:t>
            </w:r>
          </w:p>
        </w:tc>
      </w:tr>
      <w:tr w:rsidR="00A255BC" w:rsidRPr="000E4A86" w:rsidTr="00A255BC">
        <w:trPr>
          <w:trHeight w:val="51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BC" w:rsidRDefault="00A255BC" w:rsidP="00A255BC">
            <w:r>
              <w:t>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дерратизация</w:t>
            </w:r>
          </w:p>
          <w:p w:rsidR="00A255BC" w:rsidRDefault="00A255BC" w:rsidP="00A255BC"/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Default="00A255BC" w:rsidP="00A255BC">
            <w:r>
              <w:t>По мере необходимости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Применяется ко всем МКД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Соответствие санитарным требованиям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>
              <w:t>Не предусмотрен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255BC" w:rsidRPr="000E4A86" w:rsidRDefault="00A255BC" w:rsidP="00A255BC">
            <w:r w:rsidRPr="000E4A86">
              <w:t>Платежи населения</w:t>
            </w:r>
          </w:p>
        </w:tc>
      </w:tr>
      <w:tr w:rsidR="00A255BC" w:rsidRPr="000E4A86" w:rsidTr="00A255BC">
        <w:tc>
          <w:tcPr>
            <w:tcW w:w="577" w:type="dxa"/>
          </w:tcPr>
          <w:p w:rsidR="00A255BC" w:rsidRPr="000E4A86" w:rsidRDefault="00A255BC" w:rsidP="00A255BC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423" w:type="dxa"/>
          </w:tcPr>
          <w:p w:rsidR="00A255BC" w:rsidRPr="000E4A86" w:rsidRDefault="00BC3958" w:rsidP="00A255BC">
            <w:r>
              <w:t>Установка скамеек, урн, элементы детских площадок</w:t>
            </w:r>
          </w:p>
        </w:tc>
        <w:tc>
          <w:tcPr>
            <w:tcW w:w="2239" w:type="dxa"/>
          </w:tcPr>
          <w:p w:rsidR="00BC3958" w:rsidRDefault="00BC3958" w:rsidP="00A255BC"/>
          <w:p w:rsidR="00A255BC" w:rsidRPr="00BC3958" w:rsidRDefault="00BC3958" w:rsidP="00BC3958">
            <w:r>
              <w:t>Май - сентябрь</w:t>
            </w:r>
          </w:p>
        </w:tc>
        <w:tc>
          <w:tcPr>
            <w:tcW w:w="3333" w:type="dxa"/>
          </w:tcPr>
          <w:p w:rsidR="00A255BC" w:rsidRDefault="00BC3958" w:rsidP="00A255BC">
            <w:r>
              <w:t>Применяется ко всем МКД</w:t>
            </w:r>
          </w:p>
          <w:p w:rsidR="00BC3958" w:rsidRPr="000E4A86" w:rsidRDefault="00BC3958" w:rsidP="00A255BC">
            <w:r>
              <w:t>При отсутствии, либо износе</w:t>
            </w:r>
          </w:p>
        </w:tc>
        <w:tc>
          <w:tcPr>
            <w:tcW w:w="2843" w:type="dxa"/>
          </w:tcPr>
          <w:p w:rsidR="00A255BC" w:rsidRPr="000E4A86" w:rsidRDefault="00BC3958" w:rsidP="00A255BC">
            <w:r>
              <w:t>Соответствие нормативным требованиям содержания жилфонда</w:t>
            </w:r>
          </w:p>
        </w:tc>
        <w:tc>
          <w:tcPr>
            <w:tcW w:w="2296" w:type="dxa"/>
          </w:tcPr>
          <w:p w:rsidR="00A255BC" w:rsidRPr="000E4A86" w:rsidRDefault="00BC3958" w:rsidP="00A255BC">
            <w:r>
              <w:t>12месяцев</w:t>
            </w:r>
          </w:p>
        </w:tc>
        <w:tc>
          <w:tcPr>
            <w:tcW w:w="2363" w:type="dxa"/>
          </w:tcPr>
          <w:p w:rsidR="00A255BC" w:rsidRPr="000E4A86" w:rsidRDefault="00A255BC" w:rsidP="00A255BC">
            <w:r w:rsidRPr="000E4A86">
              <w:t>Платежи населения</w:t>
            </w:r>
          </w:p>
        </w:tc>
      </w:tr>
      <w:tr w:rsidR="00BC3958" w:rsidRPr="000E4A86" w:rsidTr="00A255BC">
        <w:tc>
          <w:tcPr>
            <w:tcW w:w="577" w:type="dxa"/>
          </w:tcPr>
          <w:p w:rsidR="00BC3958" w:rsidRPr="000E4A86" w:rsidRDefault="00BC3958" w:rsidP="00A255BC">
            <w:r>
              <w:t>16</w:t>
            </w:r>
          </w:p>
        </w:tc>
        <w:tc>
          <w:tcPr>
            <w:tcW w:w="2423" w:type="dxa"/>
          </w:tcPr>
          <w:p w:rsidR="00BC3958" w:rsidRPr="000E4A86" w:rsidRDefault="00BC3958" w:rsidP="00A255BC">
            <w:r>
              <w:t>Окраска МАФ</w:t>
            </w:r>
          </w:p>
        </w:tc>
        <w:tc>
          <w:tcPr>
            <w:tcW w:w="2239" w:type="dxa"/>
          </w:tcPr>
          <w:p w:rsidR="00BC3958" w:rsidRPr="00496AD6" w:rsidRDefault="00BC3958" w:rsidP="00A255BC">
            <w:r>
              <w:t>До 30 мая</w:t>
            </w:r>
          </w:p>
        </w:tc>
        <w:tc>
          <w:tcPr>
            <w:tcW w:w="3333" w:type="dxa"/>
          </w:tcPr>
          <w:p w:rsidR="00BC3958" w:rsidRDefault="00BC3958" w:rsidP="00BC3958">
            <w:r>
              <w:t>Применяется ко всем МКД</w:t>
            </w:r>
          </w:p>
          <w:p w:rsidR="00BC3958" w:rsidRPr="000E4A86" w:rsidRDefault="00BC3958" w:rsidP="00A255BC"/>
        </w:tc>
        <w:tc>
          <w:tcPr>
            <w:tcW w:w="2843" w:type="dxa"/>
          </w:tcPr>
          <w:p w:rsidR="00BC3958" w:rsidRPr="000E4A86" w:rsidRDefault="00BC3958" w:rsidP="008624AB">
            <w:r>
              <w:t>Соответствие нормативным требованиям содержания жилфонда</w:t>
            </w:r>
          </w:p>
        </w:tc>
        <w:tc>
          <w:tcPr>
            <w:tcW w:w="2296" w:type="dxa"/>
          </w:tcPr>
          <w:p w:rsidR="00BC3958" w:rsidRPr="000E4A86" w:rsidRDefault="00BC3958" w:rsidP="008624AB">
            <w:r>
              <w:t>12месяцев</w:t>
            </w:r>
          </w:p>
        </w:tc>
        <w:tc>
          <w:tcPr>
            <w:tcW w:w="2363" w:type="dxa"/>
          </w:tcPr>
          <w:p w:rsidR="00BC3958" w:rsidRPr="000E4A86" w:rsidRDefault="00BC3958" w:rsidP="00A255BC">
            <w:r w:rsidRPr="000E4A86">
              <w:t>Платежи населения</w:t>
            </w:r>
          </w:p>
        </w:tc>
      </w:tr>
      <w:tr w:rsidR="00BC3958" w:rsidRPr="000E4A86" w:rsidTr="00A255BC">
        <w:tc>
          <w:tcPr>
            <w:tcW w:w="577" w:type="dxa"/>
          </w:tcPr>
          <w:p w:rsidR="00BC3958" w:rsidRPr="000E4A86" w:rsidRDefault="00BC3958" w:rsidP="00A255BC">
            <w:r>
              <w:t>17</w:t>
            </w:r>
          </w:p>
        </w:tc>
        <w:tc>
          <w:tcPr>
            <w:tcW w:w="2423" w:type="dxa"/>
          </w:tcPr>
          <w:p w:rsidR="00BC3958" w:rsidRPr="000E4A86" w:rsidRDefault="00BC3958" w:rsidP="00A255BC">
            <w:r>
              <w:t>Приобретение и посадка саженцев деревьев, кустарников</w:t>
            </w:r>
          </w:p>
        </w:tc>
        <w:tc>
          <w:tcPr>
            <w:tcW w:w="2239" w:type="dxa"/>
          </w:tcPr>
          <w:p w:rsidR="00BC3958" w:rsidRPr="000E4A86" w:rsidRDefault="00BC3958" w:rsidP="00A255BC">
            <w:r>
              <w:t>Май</w:t>
            </w:r>
          </w:p>
        </w:tc>
        <w:tc>
          <w:tcPr>
            <w:tcW w:w="3333" w:type="dxa"/>
          </w:tcPr>
          <w:p w:rsidR="00BC3958" w:rsidRDefault="00BC3958" w:rsidP="008624AB">
            <w:r>
              <w:t>Применяется ко всем МКД</w:t>
            </w:r>
          </w:p>
          <w:p w:rsidR="00BC3958" w:rsidRPr="000E4A86" w:rsidRDefault="00BC3958" w:rsidP="008624AB"/>
        </w:tc>
        <w:tc>
          <w:tcPr>
            <w:tcW w:w="2843" w:type="dxa"/>
          </w:tcPr>
          <w:p w:rsidR="00BC3958" w:rsidRPr="000E4A86" w:rsidRDefault="00BC3958" w:rsidP="00A255BC">
            <w:r>
              <w:t>Озеленение территории</w:t>
            </w:r>
          </w:p>
        </w:tc>
        <w:tc>
          <w:tcPr>
            <w:tcW w:w="2296" w:type="dxa"/>
          </w:tcPr>
          <w:p w:rsidR="00BC3958" w:rsidRPr="000E4A86" w:rsidRDefault="00BC3958" w:rsidP="00A255BC">
            <w:r>
              <w:t>Не требуется</w:t>
            </w:r>
          </w:p>
        </w:tc>
        <w:tc>
          <w:tcPr>
            <w:tcW w:w="2363" w:type="dxa"/>
          </w:tcPr>
          <w:p w:rsidR="00BC3958" w:rsidRPr="000E4A86" w:rsidRDefault="00BC3958" w:rsidP="00A255BC">
            <w:r w:rsidRPr="000E4A86">
              <w:t>Платежи населения</w:t>
            </w:r>
          </w:p>
        </w:tc>
      </w:tr>
      <w:tr w:rsidR="00BC3958" w:rsidRPr="000E4A86" w:rsidTr="00A255BC">
        <w:tc>
          <w:tcPr>
            <w:tcW w:w="577" w:type="dxa"/>
          </w:tcPr>
          <w:p w:rsidR="00BC3958" w:rsidRPr="000E4A86" w:rsidRDefault="00BC3958" w:rsidP="00A255BC">
            <w:r>
              <w:t>18</w:t>
            </w:r>
          </w:p>
        </w:tc>
        <w:tc>
          <w:tcPr>
            <w:tcW w:w="2423" w:type="dxa"/>
          </w:tcPr>
          <w:p w:rsidR="00BC3958" w:rsidRDefault="00BC3958" w:rsidP="00BC3958">
            <w:r>
              <w:t>Заготовка песка</w:t>
            </w:r>
          </w:p>
          <w:p w:rsidR="00BC3958" w:rsidRPr="000E4A86" w:rsidRDefault="00BC3958" w:rsidP="00BC3958"/>
        </w:tc>
        <w:tc>
          <w:tcPr>
            <w:tcW w:w="2239" w:type="dxa"/>
          </w:tcPr>
          <w:p w:rsidR="00BC3958" w:rsidRPr="000E4A86" w:rsidRDefault="00BC3958" w:rsidP="00BC3958">
            <w:r>
              <w:t xml:space="preserve">Май </w:t>
            </w:r>
          </w:p>
        </w:tc>
        <w:tc>
          <w:tcPr>
            <w:tcW w:w="3333" w:type="dxa"/>
          </w:tcPr>
          <w:p w:rsidR="00BC3958" w:rsidRDefault="00BC3958" w:rsidP="008624AB">
            <w:r>
              <w:t>Применяется ко всем МКД</w:t>
            </w:r>
            <w:r>
              <w:t>, где имеются  детские песочницы</w:t>
            </w:r>
          </w:p>
          <w:p w:rsidR="00BC3958" w:rsidRPr="000E4A86" w:rsidRDefault="00BC3958" w:rsidP="008624AB"/>
        </w:tc>
        <w:tc>
          <w:tcPr>
            <w:tcW w:w="2843" w:type="dxa"/>
          </w:tcPr>
          <w:p w:rsidR="00BC3958" w:rsidRPr="000E4A86" w:rsidRDefault="00BC3958" w:rsidP="00A255BC">
            <w:r>
              <w:t>Наличие песка в песочнице</w:t>
            </w:r>
          </w:p>
        </w:tc>
        <w:tc>
          <w:tcPr>
            <w:tcW w:w="2296" w:type="dxa"/>
          </w:tcPr>
          <w:p w:rsidR="00BC3958" w:rsidRPr="000E4A86" w:rsidRDefault="00BC3958" w:rsidP="00A255BC">
            <w:r>
              <w:t>12 месяцев</w:t>
            </w:r>
          </w:p>
        </w:tc>
        <w:tc>
          <w:tcPr>
            <w:tcW w:w="2363" w:type="dxa"/>
          </w:tcPr>
          <w:p w:rsidR="00BC3958" w:rsidRPr="000E4A86" w:rsidRDefault="00BC3958" w:rsidP="00A255BC">
            <w:r w:rsidRPr="000E4A86">
              <w:t>Платежи населения</w:t>
            </w:r>
          </w:p>
        </w:tc>
      </w:tr>
      <w:tr w:rsidR="00BC3958" w:rsidRPr="000E4A86" w:rsidTr="00A255BC">
        <w:tc>
          <w:tcPr>
            <w:tcW w:w="577" w:type="dxa"/>
          </w:tcPr>
          <w:p w:rsidR="00BC3958" w:rsidRPr="000E4A86" w:rsidRDefault="00BC3958" w:rsidP="00A255BC">
            <w:r>
              <w:t>19</w:t>
            </w:r>
          </w:p>
        </w:tc>
        <w:tc>
          <w:tcPr>
            <w:tcW w:w="2423" w:type="dxa"/>
          </w:tcPr>
          <w:p w:rsidR="00BC3958" w:rsidRPr="000E4A86" w:rsidRDefault="00BC3958" w:rsidP="00A255BC">
            <w:r>
              <w:t>Техническое обслуживание лифтов</w:t>
            </w:r>
          </w:p>
        </w:tc>
        <w:tc>
          <w:tcPr>
            <w:tcW w:w="2239" w:type="dxa"/>
          </w:tcPr>
          <w:p w:rsidR="00BC3958" w:rsidRPr="000E4A86" w:rsidRDefault="00BC3958" w:rsidP="00A255BC">
            <w:r>
              <w:t>Круглосуточно по договору с ООО «ЭРП»</w:t>
            </w:r>
          </w:p>
        </w:tc>
        <w:tc>
          <w:tcPr>
            <w:tcW w:w="3333" w:type="dxa"/>
          </w:tcPr>
          <w:p w:rsidR="00BC3958" w:rsidRPr="000E4A86" w:rsidRDefault="00BC3958" w:rsidP="00BC3958">
            <w:r>
              <w:t>Применяется ко всем МКД</w:t>
            </w:r>
            <w:r>
              <w:t>, где имеется  лифтовое оборудование</w:t>
            </w:r>
          </w:p>
        </w:tc>
        <w:tc>
          <w:tcPr>
            <w:tcW w:w="2843" w:type="dxa"/>
          </w:tcPr>
          <w:p w:rsidR="00BC3958" w:rsidRPr="000E4A86" w:rsidRDefault="00BC3958" w:rsidP="008624AB">
            <w:r>
              <w:t>Соответствие нормативным требованиям содержания жилфонда</w:t>
            </w:r>
          </w:p>
        </w:tc>
        <w:tc>
          <w:tcPr>
            <w:tcW w:w="2296" w:type="dxa"/>
          </w:tcPr>
          <w:p w:rsidR="00BC3958" w:rsidRPr="000E4A86" w:rsidRDefault="00BC3958" w:rsidP="008624AB">
            <w:r>
              <w:t>в соответствии с регламентом и договорам специализированных организаций</w:t>
            </w:r>
          </w:p>
        </w:tc>
        <w:tc>
          <w:tcPr>
            <w:tcW w:w="2363" w:type="dxa"/>
          </w:tcPr>
          <w:p w:rsidR="00BC3958" w:rsidRPr="000E4A86" w:rsidRDefault="00BC3958" w:rsidP="00A255BC">
            <w:r w:rsidRPr="000E4A86">
              <w:t>Платежи населения</w:t>
            </w:r>
          </w:p>
        </w:tc>
      </w:tr>
      <w:tr w:rsidR="00BC3958" w:rsidRPr="000E4A86" w:rsidTr="00A255BC">
        <w:trPr>
          <w:trHeight w:val="500"/>
        </w:trPr>
        <w:tc>
          <w:tcPr>
            <w:tcW w:w="577" w:type="dxa"/>
          </w:tcPr>
          <w:p w:rsidR="00BC3958" w:rsidRPr="000E4A86" w:rsidRDefault="00BC3958" w:rsidP="00A255BC">
            <w:r>
              <w:t>20</w:t>
            </w:r>
          </w:p>
        </w:tc>
        <w:tc>
          <w:tcPr>
            <w:tcW w:w="2423" w:type="dxa"/>
          </w:tcPr>
          <w:p w:rsidR="00BC3958" w:rsidRPr="000E4A86" w:rsidRDefault="00BC3958" w:rsidP="00A255BC">
            <w:r>
              <w:t>Периодическое освидетельствование лифтов</w:t>
            </w:r>
          </w:p>
        </w:tc>
        <w:tc>
          <w:tcPr>
            <w:tcW w:w="2239" w:type="dxa"/>
          </w:tcPr>
          <w:p w:rsidR="00BC3958" w:rsidRPr="000E4A86" w:rsidRDefault="00BC3958" w:rsidP="00A255BC">
            <w:r>
              <w:t>1р/год</w:t>
            </w:r>
          </w:p>
        </w:tc>
        <w:tc>
          <w:tcPr>
            <w:tcW w:w="3333" w:type="dxa"/>
          </w:tcPr>
          <w:p w:rsidR="00BC3958" w:rsidRPr="000E4A86" w:rsidRDefault="00BC3958" w:rsidP="008624AB">
            <w:r>
              <w:t>Применяется ко всем МКД, где имеется  лифтовое оборудование</w:t>
            </w:r>
          </w:p>
        </w:tc>
        <w:tc>
          <w:tcPr>
            <w:tcW w:w="2843" w:type="dxa"/>
          </w:tcPr>
          <w:p w:rsidR="00BC3958" w:rsidRPr="000E4A86" w:rsidRDefault="00BC3958" w:rsidP="00A255BC">
            <w:r>
              <w:t>Обеспечение безопасной эксплуатации и надлежащего технического состояния оборудования</w:t>
            </w:r>
          </w:p>
        </w:tc>
        <w:tc>
          <w:tcPr>
            <w:tcW w:w="2296" w:type="dxa"/>
          </w:tcPr>
          <w:p w:rsidR="00BC3958" w:rsidRPr="000E4A86" w:rsidRDefault="00BC3958" w:rsidP="00A255BC">
            <w:r>
              <w:t>1год</w:t>
            </w:r>
          </w:p>
        </w:tc>
        <w:tc>
          <w:tcPr>
            <w:tcW w:w="2363" w:type="dxa"/>
          </w:tcPr>
          <w:p w:rsidR="00BC3958" w:rsidRPr="000E4A86" w:rsidRDefault="00BC3958" w:rsidP="00A255BC">
            <w:r w:rsidRPr="000E4A86">
              <w:t>Платежи населения</w:t>
            </w:r>
          </w:p>
        </w:tc>
      </w:tr>
      <w:tr w:rsidR="00C427EF" w:rsidRPr="000E4A86" w:rsidTr="00A255BC">
        <w:trPr>
          <w:trHeight w:val="560"/>
        </w:trPr>
        <w:tc>
          <w:tcPr>
            <w:tcW w:w="577" w:type="dxa"/>
          </w:tcPr>
          <w:p w:rsidR="00C427EF" w:rsidRDefault="00C427EF" w:rsidP="00A255BC">
            <w:r>
              <w:t>21</w:t>
            </w:r>
          </w:p>
        </w:tc>
        <w:tc>
          <w:tcPr>
            <w:tcW w:w="2423" w:type="dxa"/>
          </w:tcPr>
          <w:p w:rsidR="00C427EF" w:rsidRDefault="00C427EF" w:rsidP="00A255BC">
            <w:r>
              <w:t>Страхование риска ответственности за причинение вреда жизни, здоровью, имуществу пользователей лифтов</w:t>
            </w:r>
          </w:p>
        </w:tc>
        <w:tc>
          <w:tcPr>
            <w:tcW w:w="2239" w:type="dxa"/>
          </w:tcPr>
          <w:p w:rsidR="00C427EF" w:rsidRPr="000E4A86" w:rsidRDefault="00C427EF" w:rsidP="008624AB">
            <w:r>
              <w:t>1р/год</w:t>
            </w:r>
          </w:p>
        </w:tc>
        <w:tc>
          <w:tcPr>
            <w:tcW w:w="3333" w:type="dxa"/>
          </w:tcPr>
          <w:p w:rsidR="00C427EF" w:rsidRPr="000E4A86" w:rsidRDefault="00C427EF" w:rsidP="008624AB">
            <w:r>
              <w:t>Применяется ко всем МКД, где имеется  лифтовое оборудование</w:t>
            </w:r>
          </w:p>
        </w:tc>
        <w:tc>
          <w:tcPr>
            <w:tcW w:w="2843" w:type="dxa"/>
          </w:tcPr>
          <w:p w:rsidR="00C427EF" w:rsidRPr="000E4A86" w:rsidRDefault="00C427EF" w:rsidP="00A255BC">
            <w:r>
              <w:t>Возмещение ущерба в случае аварии лифта</w:t>
            </w:r>
          </w:p>
        </w:tc>
        <w:tc>
          <w:tcPr>
            <w:tcW w:w="2296" w:type="dxa"/>
          </w:tcPr>
          <w:p w:rsidR="00C427EF" w:rsidRPr="000E4A86" w:rsidRDefault="00C427EF" w:rsidP="00A255BC">
            <w:r>
              <w:t>1год</w:t>
            </w:r>
          </w:p>
        </w:tc>
        <w:tc>
          <w:tcPr>
            <w:tcW w:w="2363" w:type="dxa"/>
          </w:tcPr>
          <w:p w:rsidR="00C427EF" w:rsidRPr="000E4A86" w:rsidRDefault="00C427EF" w:rsidP="00A255BC">
            <w:r w:rsidRPr="000E4A86">
              <w:t>Платежи населения</w:t>
            </w:r>
          </w:p>
        </w:tc>
      </w:tr>
    </w:tbl>
    <w:p w:rsidR="00A86FBC" w:rsidRPr="000C2C19" w:rsidRDefault="00A86FBC" w:rsidP="00704309">
      <w:pPr>
        <w:tabs>
          <w:tab w:val="left" w:pos="1040"/>
        </w:tabs>
        <w:rPr>
          <w:b/>
          <w:sz w:val="24"/>
          <w:szCs w:val="24"/>
        </w:rPr>
      </w:pPr>
    </w:p>
    <w:sectPr w:rsidR="00A86FBC" w:rsidRPr="000C2C19" w:rsidSect="000C2C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B6" w:rsidRDefault="005129B6" w:rsidP="00704309">
      <w:pPr>
        <w:spacing w:after="0" w:line="240" w:lineRule="auto"/>
      </w:pPr>
      <w:r>
        <w:separator/>
      </w:r>
    </w:p>
  </w:endnote>
  <w:endnote w:type="continuationSeparator" w:id="0">
    <w:p w:rsidR="005129B6" w:rsidRDefault="005129B6" w:rsidP="0070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B6" w:rsidRDefault="005129B6" w:rsidP="00704309">
      <w:pPr>
        <w:spacing w:after="0" w:line="240" w:lineRule="auto"/>
      </w:pPr>
      <w:r>
        <w:separator/>
      </w:r>
    </w:p>
  </w:footnote>
  <w:footnote w:type="continuationSeparator" w:id="0">
    <w:p w:rsidR="005129B6" w:rsidRDefault="005129B6" w:rsidP="00704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19"/>
    <w:rsid w:val="000C2C19"/>
    <w:rsid w:val="000E4A86"/>
    <w:rsid w:val="0026701E"/>
    <w:rsid w:val="00496AD6"/>
    <w:rsid w:val="005129B6"/>
    <w:rsid w:val="00523AFE"/>
    <w:rsid w:val="005C2105"/>
    <w:rsid w:val="00704309"/>
    <w:rsid w:val="00A255BC"/>
    <w:rsid w:val="00A86FBC"/>
    <w:rsid w:val="00BC3958"/>
    <w:rsid w:val="00C427EF"/>
    <w:rsid w:val="00CA0B4A"/>
    <w:rsid w:val="00CE285A"/>
    <w:rsid w:val="00E2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309"/>
  </w:style>
  <w:style w:type="paragraph" w:styleId="a6">
    <w:name w:val="footer"/>
    <w:basedOn w:val="a"/>
    <w:link w:val="a7"/>
    <w:uiPriority w:val="99"/>
    <w:semiHidden/>
    <w:unhideWhenUsed/>
    <w:rsid w:val="0070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2015-08-18T10:34:00Z</dcterms:created>
  <dcterms:modified xsi:type="dcterms:W3CDTF">2015-08-18T12:39:00Z</dcterms:modified>
</cp:coreProperties>
</file>